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60F" w:rsidRPr="007902BD" w:rsidRDefault="001B260F">
      <w:pPr>
        <w:spacing w:line="700" w:lineRule="atLeast"/>
        <w:jc w:val="center"/>
        <w:rPr>
          <w:rFonts w:ascii="標楷體" w:eastAsia="標楷體" w:hAnsi="標楷體"/>
          <w:b/>
          <w:bCs/>
          <w:sz w:val="44"/>
        </w:rPr>
      </w:pPr>
      <w:bookmarkStart w:id="0" w:name="_GoBack"/>
      <w:bookmarkEnd w:id="0"/>
      <w:r w:rsidRPr="007902BD">
        <w:rPr>
          <w:rFonts w:ascii="標楷體" w:eastAsia="標楷體" w:hAnsi="標楷體" w:hint="eastAsia"/>
          <w:b/>
          <w:bCs/>
          <w:sz w:val="44"/>
        </w:rPr>
        <w:t>凡    例</w:t>
      </w:r>
    </w:p>
    <w:p w:rsidR="001B260F" w:rsidRPr="00E5198B" w:rsidRDefault="00CE0213" w:rsidP="00AD7B56">
      <w:pPr>
        <w:spacing w:line="600" w:lineRule="atLeast"/>
        <w:ind w:left="224" w:hangingChars="86" w:hanging="224"/>
        <w:jc w:val="both"/>
        <w:rPr>
          <w:rFonts w:eastAsia="標楷體"/>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B260F" w:rsidRPr="00E5198B">
        <w:rPr>
          <w:rFonts w:eastAsia="標楷體" w:hint="eastAsia"/>
          <w:sz w:val="26"/>
        </w:rPr>
        <w:t>積欠墊償、農民保險</w:t>
      </w:r>
      <w:r w:rsidR="00F44729" w:rsidRPr="00F44729">
        <w:rPr>
          <w:rFonts w:eastAsia="標楷體" w:hint="eastAsia"/>
          <w:sz w:val="26"/>
        </w:rPr>
        <w:t>（農民健康保險、農民職業災害保險）</w:t>
      </w:r>
      <w:r w:rsidR="001B260F" w:rsidRPr="00E5198B">
        <w:rPr>
          <w:rFonts w:eastAsia="標楷體" w:hint="eastAsia"/>
          <w:sz w:val="26"/>
        </w:rPr>
        <w:t>、</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330C3F">
      <w:pPr>
        <w:spacing w:line="600" w:lineRule="atLeast"/>
        <w:ind w:left="195" w:rightChars="37" w:right="89" w:hangingChars="75" w:hanging="195"/>
        <w:jc w:val="both"/>
        <w:rPr>
          <w:rFonts w:eastAsia="標楷體"/>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F44729">
        <w:rPr>
          <w:rFonts w:eastAsia="標楷體" w:hint="eastAsia"/>
          <w:sz w:val="26"/>
        </w:rPr>
        <w:t>7</w:t>
      </w:r>
      <w:r w:rsidR="001B260F" w:rsidRPr="00E5198B">
        <w:rPr>
          <w:rFonts w:eastAsia="標楷體" w:hint="eastAsia"/>
          <w:sz w:val="26"/>
        </w:rPr>
        <w:t>年底止，並採用</w:t>
      </w:r>
      <w:proofErr w:type="gramStart"/>
      <w:r w:rsidR="001B260F" w:rsidRPr="00E5198B">
        <w:rPr>
          <w:rFonts w:eastAsia="標楷體" w:hint="eastAsia"/>
          <w:sz w:val="26"/>
        </w:rPr>
        <w:t>曆</w:t>
      </w:r>
      <w:proofErr w:type="gramEnd"/>
      <w:r w:rsidR="001B260F" w:rsidRPr="00E5198B">
        <w:rPr>
          <w:rFonts w:eastAsia="標楷體" w:hint="eastAsia"/>
          <w:sz w:val="26"/>
        </w:rPr>
        <w:t>年制。</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3.</w:t>
      </w:r>
      <w:r w:rsidR="001B260F" w:rsidRPr="00E5198B">
        <w:rPr>
          <w:rFonts w:eastAsia="標楷體" w:hint="eastAsia"/>
          <w:sz w:val="26"/>
        </w:rPr>
        <w:t>本統計依業務性質分為：勞工保險、就業保險、積欠墊償、農民保險</w:t>
      </w:r>
      <w:r w:rsidR="00F44729" w:rsidRPr="00F44729">
        <w:rPr>
          <w:rFonts w:eastAsia="標楷體" w:hint="eastAsia"/>
          <w:sz w:val="26"/>
        </w:rPr>
        <w:t>（農民健康保險、農民職業災害保險）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AF2F74" w:rsidRPr="00E5198B">
        <w:rPr>
          <w:rFonts w:eastAsia="標楷體" w:hint="eastAsia"/>
          <w:sz w:val="26"/>
        </w:rPr>
        <w:t>7</w:t>
      </w:r>
      <w:r w:rsidR="001B260F" w:rsidRPr="00E5198B">
        <w:rPr>
          <w:rFonts w:eastAsia="標楷體" w:hint="eastAsia"/>
          <w:sz w:val="26"/>
        </w:rPr>
        <w:t>大類。</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4.</w:t>
      </w:r>
      <w:r w:rsidR="001B260F" w:rsidRPr="00E5198B">
        <w:rPr>
          <w:rFonts w:eastAsia="標楷體" w:hint="eastAsia"/>
          <w:sz w:val="26"/>
        </w:rPr>
        <w:t>本統計</w:t>
      </w:r>
      <w:r w:rsidR="00A02471" w:rsidRPr="003017EA">
        <w:rPr>
          <w:rFonts w:ascii="標楷體" w:eastAsia="標楷體" w:hAnsi="標楷體" w:cs="新細明體" w:hint="eastAsia"/>
        </w:rPr>
        <w:t>類別</w:t>
      </w:r>
      <w:r w:rsidR="00A02471">
        <w:rPr>
          <w:rFonts w:ascii="標楷體" w:eastAsia="標楷體" w:hAnsi="標楷體" w:cs="新細明體" w:hint="eastAsia"/>
        </w:rPr>
        <w:t>依據</w:t>
      </w:r>
      <w:r w:rsidR="00A02471" w:rsidRPr="003017EA">
        <w:rPr>
          <w:rFonts w:ascii="標楷體" w:eastAsia="標楷體" w:hAnsi="標楷體" w:cs="新細明體" w:hint="eastAsia"/>
        </w:rPr>
        <w:t>勞工保險條例分類</w:t>
      </w:r>
      <w:r w:rsidR="00A02471">
        <w:rPr>
          <w:rFonts w:ascii="標楷體" w:eastAsia="標楷體" w:hAnsi="標楷體" w:cs="新細明體" w:hint="eastAsia"/>
        </w:rPr>
        <w:t>；</w:t>
      </w:r>
      <w:r w:rsidR="00A02471" w:rsidRPr="003017EA">
        <w:rPr>
          <w:rFonts w:ascii="標楷體" w:eastAsia="標楷體" w:hAnsi="標楷體" w:cs="新細明體" w:hint="eastAsia"/>
        </w:rPr>
        <w:t>行業</w:t>
      </w:r>
      <w:r w:rsidR="001B260F" w:rsidRPr="00E5198B">
        <w:rPr>
          <w:rFonts w:eastAsia="標楷體" w:hint="eastAsia"/>
          <w:sz w:val="26"/>
        </w:rPr>
        <w:t>自</w:t>
      </w:r>
      <w:r w:rsidR="00905752" w:rsidRPr="00E5198B">
        <w:rPr>
          <w:rFonts w:eastAsia="標楷體" w:hint="eastAsia"/>
          <w:sz w:val="26"/>
        </w:rPr>
        <w:t>10</w:t>
      </w:r>
      <w:r w:rsidR="00F67B16">
        <w:rPr>
          <w:rFonts w:eastAsia="標楷體" w:hint="eastAsia"/>
          <w:sz w:val="26"/>
        </w:rPr>
        <w:t>5</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F67B16">
        <w:rPr>
          <w:rFonts w:eastAsia="標楷體" w:hint="eastAsia"/>
          <w:sz w:val="26"/>
        </w:rPr>
        <w:t>10</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6.</w:t>
      </w:r>
      <w:r w:rsidR="001B260F" w:rsidRPr="00E5198B">
        <w:rPr>
          <w:rFonts w:eastAsia="標楷體" w:hint="eastAsia"/>
          <w:sz w:val="26"/>
        </w:rPr>
        <w:t>本統計部分數字因四捨五入關係，致</w:t>
      </w:r>
      <w:r w:rsidR="005E51FB" w:rsidRPr="00E5198B">
        <w:rPr>
          <w:rFonts w:eastAsia="標楷體" w:hint="eastAsia"/>
          <w:sz w:val="26"/>
        </w:rPr>
        <w:t>細數之</w:t>
      </w:r>
      <w:r w:rsidR="005E51FB">
        <w:rPr>
          <w:rFonts w:eastAsia="標楷體" w:hint="eastAsia"/>
          <w:sz w:val="26"/>
        </w:rPr>
        <w:t>和</w:t>
      </w:r>
      <w:r w:rsidR="001B260F" w:rsidRPr="00E5198B">
        <w:rPr>
          <w:rFonts w:eastAsia="標楷體" w:hint="eastAsia"/>
          <w:sz w:val="26"/>
        </w:rPr>
        <w:t>與</w:t>
      </w:r>
      <w:r w:rsidR="005E51FB" w:rsidRPr="00E5198B">
        <w:rPr>
          <w:rFonts w:eastAsia="標楷體" w:hint="eastAsia"/>
          <w:sz w:val="26"/>
        </w:rPr>
        <w:t>總數</w:t>
      </w:r>
      <w:r w:rsidR="001B260F" w:rsidRPr="00E5198B">
        <w:rPr>
          <w:rFonts w:eastAsia="標楷體" w:hint="eastAsia"/>
          <w:sz w:val="26"/>
        </w:rPr>
        <w:t>略有出入。</w:t>
      </w:r>
    </w:p>
    <w:p w:rsidR="001B260F" w:rsidRPr="00E5198B" w:rsidRDefault="00CE0213" w:rsidP="00D7117C">
      <w:pPr>
        <w:spacing w:line="600" w:lineRule="atLeast"/>
        <w:ind w:left="520" w:rightChars="-80" w:right="-192" w:hangingChars="200" w:hanging="520"/>
        <w:jc w:val="both"/>
        <w:rPr>
          <w:rFonts w:eastAsia="標楷體"/>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sz w:val="26"/>
        </w:rPr>
      </w:pPr>
      <w:r w:rsidRPr="00E5198B">
        <w:rPr>
          <w:rFonts w:eastAsia="標楷體" w:hint="eastAsia"/>
          <w:sz w:val="26"/>
        </w:rPr>
        <w:t>8.</w:t>
      </w:r>
      <w:r w:rsidR="001B260F" w:rsidRPr="00E5198B">
        <w:rPr>
          <w:rFonts w:eastAsia="標楷體" w:hint="eastAsia"/>
          <w:sz w:val="26"/>
        </w:rPr>
        <w:t>本</w:t>
      </w:r>
      <w:r w:rsidR="005C66AE" w:rsidRPr="005C66AE">
        <w:rPr>
          <w:rFonts w:eastAsia="標楷體" w:hint="eastAsia"/>
          <w:sz w:val="26"/>
        </w:rPr>
        <w:t>年報</w:t>
      </w:r>
      <w:r w:rsidR="001B260F" w:rsidRPr="00E5198B">
        <w:rPr>
          <w:rFonts w:eastAsia="標楷體" w:hint="eastAsia"/>
          <w:sz w:val="26"/>
        </w:rPr>
        <w:t>所用符號代表意義如下：</w:t>
      </w:r>
    </w:p>
    <w:p w:rsidR="001B260F" w:rsidRPr="00E5198B" w:rsidRDefault="003A6F17" w:rsidP="008A0647">
      <w:pPr>
        <w:tabs>
          <w:tab w:val="left" w:pos="960"/>
          <w:tab w:val="left" w:pos="4320"/>
          <w:tab w:val="left" w:pos="4800"/>
        </w:tabs>
        <w:spacing w:line="600" w:lineRule="atLeast"/>
        <w:ind w:leftChars="186" w:left="446"/>
        <w:rPr>
          <w:rFonts w:eastAsia="標楷體"/>
          <w:sz w:val="26"/>
        </w:rPr>
      </w:pPr>
      <w:r w:rsidRPr="00E5198B">
        <w:rPr>
          <w:rFonts w:eastAsia="標楷體" w:hint="eastAsia"/>
          <w:sz w:val="26"/>
        </w:rPr>
        <w:t>-</w:t>
      </w:r>
      <w:r w:rsidR="006E2570">
        <w:rPr>
          <w:rFonts w:eastAsia="標楷體" w:hint="eastAsia"/>
          <w:sz w:val="26"/>
        </w:rPr>
        <w:tab/>
      </w:r>
      <w:r w:rsidR="001B260F" w:rsidRPr="00E5198B">
        <w:rPr>
          <w:rFonts w:eastAsia="標楷體" w:hint="eastAsia"/>
          <w:sz w:val="26"/>
        </w:rPr>
        <w:t>表示無數</w:t>
      </w:r>
      <w:r w:rsidR="005E51FB">
        <w:rPr>
          <w:rFonts w:eastAsia="標楷體" w:hint="eastAsia"/>
          <w:sz w:val="26"/>
        </w:rPr>
        <w:t>值</w:t>
      </w:r>
      <w:r w:rsidR="00250604">
        <w:rPr>
          <w:rFonts w:eastAsia="標楷體" w:hint="eastAsia"/>
          <w:sz w:val="26"/>
        </w:rPr>
        <w:t>或數值無統計</w:t>
      </w:r>
      <w:r w:rsidR="006E2570">
        <w:rPr>
          <w:rFonts w:eastAsia="標楷體" w:hint="eastAsia"/>
          <w:sz w:val="26"/>
        </w:rPr>
        <w:tab/>
      </w:r>
      <w:r w:rsidRPr="00E5198B">
        <w:rPr>
          <w:rFonts w:eastAsia="標楷體" w:hint="eastAsia"/>
          <w:sz w:val="26"/>
        </w:rPr>
        <w:t>0</w:t>
      </w:r>
      <w:r w:rsidR="006E2570">
        <w:rPr>
          <w:rFonts w:eastAsia="標楷體" w:hint="eastAsia"/>
          <w:sz w:val="26"/>
        </w:rPr>
        <w:tab/>
      </w:r>
      <w:r w:rsidR="001B260F" w:rsidRPr="00E5198B">
        <w:rPr>
          <w:rFonts w:eastAsia="標楷體" w:hint="eastAsia"/>
          <w:sz w:val="26"/>
        </w:rPr>
        <w:t>表示數</w:t>
      </w:r>
      <w:r w:rsidR="005E51FB">
        <w:rPr>
          <w:rFonts w:eastAsia="標楷體" w:hint="eastAsia"/>
          <w:sz w:val="26"/>
        </w:rPr>
        <w:t>值</w:t>
      </w:r>
      <w:r w:rsidR="001B260F" w:rsidRPr="00E5198B">
        <w:rPr>
          <w:rFonts w:eastAsia="標楷體" w:hint="eastAsia"/>
          <w:sz w:val="26"/>
        </w:rPr>
        <w:t>不及</w:t>
      </w:r>
      <w:r w:rsidR="005E51FB">
        <w:rPr>
          <w:rFonts w:eastAsia="標楷體" w:hint="eastAsia"/>
          <w:sz w:val="26"/>
        </w:rPr>
        <w:t>半</w:t>
      </w:r>
      <w:r w:rsidR="001B260F" w:rsidRPr="00E5198B">
        <w:rPr>
          <w:rFonts w:eastAsia="標楷體" w:hint="eastAsia"/>
          <w:sz w:val="26"/>
        </w:rPr>
        <w:t>單位</w:t>
      </w:r>
    </w:p>
    <w:p w:rsidR="005E51FB" w:rsidRDefault="00250604" w:rsidP="008A0647">
      <w:pPr>
        <w:tabs>
          <w:tab w:val="left" w:pos="960"/>
          <w:tab w:val="left" w:pos="4320"/>
          <w:tab w:val="left" w:pos="4800"/>
        </w:tabs>
        <w:spacing w:line="600" w:lineRule="atLeast"/>
        <w:ind w:leftChars="177" w:left="425"/>
        <w:rPr>
          <w:rFonts w:eastAsia="標楷體"/>
          <w:sz w:val="26"/>
        </w:rPr>
      </w:pPr>
      <w:r w:rsidRPr="00250604">
        <w:rPr>
          <w:rFonts w:eastAsia="標楷體" w:hint="eastAsia"/>
          <w:sz w:val="26"/>
        </w:rPr>
        <w:t>…</w:t>
      </w:r>
      <w:r w:rsidR="006E2570">
        <w:rPr>
          <w:rFonts w:eastAsia="標楷體" w:hint="eastAsia"/>
          <w:sz w:val="26"/>
        </w:rPr>
        <w:tab/>
      </w:r>
      <w:r w:rsidR="00E12936">
        <w:rPr>
          <w:rFonts w:eastAsia="標楷體" w:hint="eastAsia"/>
          <w:sz w:val="26"/>
        </w:rPr>
        <w:t>表示數值尚未發布</w:t>
      </w:r>
      <w:r w:rsidR="006E2570">
        <w:rPr>
          <w:rFonts w:eastAsia="標楷體" w:hint="eastAsia"/>
          <w:sz w:val="26"/>
        </w:rPr>
        <w:tab/>
      </w:r>
      <w:r w:rsidR="005E51FB" w:rsidRPr="00E5198B">
        <w:rPr>
          <w:rFonts w:eastAsia="標楷體"/>
          <w:sz w:val="26"/>
        </w:rPr>
        <w:t>--</w:t>
      </w:r>
      <w:r w:rsidR="006E2570">
        <w:rPr>
          <w:rFonts w:eastAsia="標楷體" w:hint="eastAsia"/>
          <w:sz w:val="26"/>
        </w:rPr>
        <w:tab/>
      </w:r>
      <w:r w:rsidR="005E51FB" w:rsidRPr="00E5198B">
        <w:rPr>
          <w:rFonts w:eastAsia="標楷體" w:hint="eastAsia"/>
          <w:sz w:val="26"/>
        </w:rPr>
        <w:t>表示</w:t>
      </w:r>
      <w:r w:rsidR="00E12936" w:rsidRPr="00E12936">
        <w:rPr>
          <w:rFonts w:eastAsia="標楷體" w:hint="eastAsia"/>
          <w:sz w:val="26"/>
        </w:rPr>
        <w:t>數值</w:t>
      </w:r>
      <w:r w:rsidR="005E51FB" w:rsidRPr="00E5198B">
        <w:rPr>
          <w:rFonts w:eastAsia="標楷體" w:hint="eastAsia"/>
          <w:sz w:val="26"/>
        </w:rPr>
        <w:t>無意義</w:t>
      </w:r>
    </w:p>
    <w:p w:rsidR="001B260F" w:rsidRPr="00E5198B" w:rsidRDefault="00092785"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ab/>
      </w:r>
    </w:p>
    <w:p w:rsidR="001B260F" w:rsidRPr="006E2570" w:rsidRDefault="001B260F" w:rsidP="008942B0">
      <w:pPr>
        <w:spacing w:line="600" w:lineRule="atLeast"/>
        <w:rPr>
          <w:rFonts w:eastAsia="標楷體"/>
        </w:rPr>
      </w:pPr>
    </w:p>
    <w:p w:rsidR="001B260F" w:rsidRDefault="001B260F" w:rsidP="00565FE8">
      <w:pPr>
        <w:spacing w:afterLines="50" w:after="180" w:line="700" w:lineRule="exact"/>
        <w:jc w:val="center"/>
        <w:rPr>
          <w:rFonts w:ascii="Century Gothic" w:eastAsia="標楷體" w:hAnsi="Century Gothic"/>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565FE8">
      <w:pPr>
        <w:spacing w:beforeLines="20" w:before="72"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00CF207C">
        <w:rPr>
          <w:rFonts w:ascii="Palatino Linotype" w:hAnsi="Palatino Linotype" w:hint="eastAsia"/>
          <w:szCs w:val="24"/>
        </w:rPr>
        <w:t xml:space="preserve"> </w:t>
      </w:r>
      <w:r w:rsidRPr="006E241D">
        <w:rPr>
          <w:rFonts w:ascii="Palatino Linotype" w:eastAsia="Batang" w:hAnsi="Palatino Linotype"/>
          <w:szCs w:val="24"/>
        </w:rPr>
        <w:t>of Labor Insurance,</w:t>
      </w:r>
      <w:r w:rsidR="00CF207C">
        <w:rPr>
          <w:rFonts w:asciiTheme="minorEastAsia" w:eastAsiaTheme="minorEastAsia" w:hAnsiTheme="minorEastAsia" w:hint="eastAsia"/>
          <w:szCs w:val="24"/>
        </w:rPr>
        <w:t xml:space="preserve"> </w:t>
      </w:r>
      <w:r w:rsidRPr="006E241D">
        <w:rPr>
          <w:rFonts w:ascii="Palatino Linotype" w:eastAsia="Batang" w:hAnsi="Palatino Linotype"/>
          <w:szCs w:val="24"/>
        </w:rPr>
        <w:t xml:space="preserve">Employment Insurance, </w:t>
      </w:r>
      <w:r w:rsidR="006C4A5C" w:rsidRPr="006C4A5C">
        <w:rPr>
          <w:rFonts w:ascii="Palatino Linotype" w:eastAsia="Batang" w:hAnsi="Palatino Linotype"/>
          <w:szCs w:val="24"/>
        </w:rPr>
        <w:t>Wage Arrears Payment</w:t>
      </w:r>
      <w:r w:rsidRPr="006E241D">
        <w:rPr>
          <w:rFonts w:ascii="Palatino Linotype" w:eastAsia="Batang" w:hAnsi="Palatino Linotype"/>
          <w:szCs w:val="24"/>
        </w:rPr>
        <w:t>, Farmer Insurance</w:t>
      </w:r>
      <w:r w:rsidR="00CF207C">
        <w:rPr>
          <w:rFonts w:asciiTheme="minorEastAsia" w:eastAsiaTheme="minorEastAsia" w:hAnsiTheme="minorEastAsia" w:hint="eastAsia"/>
          <w:szCs w:val="24"/>
        </w:rPr>
        <w:t xml:space="preserve"> </w:t>
      </w:r>
      <w:r w:rsidR="00484371" w:rsidRPr="00597BAB">
        <w:rPr>
          <w:rFonts w:ascii="Palatino Linotype" w:eastAsia="Batang" w:hAnsi="Palatino Linotype"/>
          <w:szCs w:val="24"/>
        </w:rPr>
        <w:t>(</w:t>
      </w:r>
      <w:r w:rsidR="00F2782B">
        <w:rPr>
          <w:rFonts w:ascii="Palatino Linotype" w:eastAsia="Batang" w:hAnsi="Palatino Linotype"/>
          <w:szCs w:val="24"/>
        </w:rPr>
        <w:t>Farmer</w:t>
      </w:r>
      <w:r w:rsidR="00F2782B">
        <w:rPr>
          <w:rFonts w:asciiTheme="minorEastAsia" w:eastAsiaTheme="minorEastAsia" w:hAnsiTheme="minorEastAsia" w:hint="eastAsia"/>
          <w:szCs w:val="24"/>
        </w:rPr>
        <w:t xml:space="preserve"> </w:t>
      </w:r>
      <w:r w:rsidR="006C4A5C" w:rsidRPr="006C4A5C">
        <w:rPr>
          <w:rFonts w:ascii="Palatino Linotype" w:eastAsia="Batang" w:hAnsi="Palatino Linotype"/>
          <w:szCs w:val="24"/>
        </w:rPr>
        <w:t>Health Insurance</w:t>
      </w:r>
      <w:r w:rsidR="000A364A">
        <w:rPr>
          <w:rFonts w:asciiTheme="minorEastAsia" w:eastAsiaTheme="minorEastAsia" w:hAnsiTheme="minorEastAsia" w:hint="eastAsia"/>
          <w:szCs w:val="24"/>
        </w:rPr>
        <w:t xml:space="preserve">, </w:t>
      </w:r>
      <w:r w:rsidR="00F2782B" w:rsidRPr="00F2782B">
        <w:rPr>
          <w:rFonts w:ascii="標楷體" w:eastAsia="標楷體" w:hAnsi="標楷體"/>
          <w:szCs w:val="24"/>
        </w:rPr>
        <w:t xml:space="preserve">Farmer </w:t>
      </w:r>
      <w:r w:rsidR="00F2782B" w:rsidRPr="00606507">
        <w:rPr>
          <w:rFonts w:ascii="Palatino Linotype" w:eastAsia="Batang" w:hAnsi="Palatino Linotype"/>
          <w:szCs w:val="24"/>
        </w:rPr>
        <w:t>Occupational</w:t>
      </w:r>
      <w:r w:rsidR="00F2782B" w:rsidRPr="00F2782B">
        <w:rPr>
          <w:rFonts w:ascii="標楷體" w:eastAsia="標楷體" w:hAnsi="標楷體"/>
          <w:szCs w:val="24"/>
        </w:rPr>
        <w:t xml:space="preserve"> </w:t>
      </w:r>
      <w:r w:rsidR="00484371" w:rsidRPr="00606507">
        <w:rPr>
          <w:rFonts w:ascii="Palatino Linotype" w:eastAsia="Batang" w:hAnsi="Palatino Linotype"/>
          <w:szCs w:val="24"/>
        </w:rPr>
        <w:t>Insurance</w:t>
      </w:r>
      <w:r w:rsidR="00484371">
        <w:rPr>
          <w:rFonts w:ascii="Palatino Linotype" w:eastAsiaTheme="minorEastAsia" w:hAnsi="Palatino Linotype" w:hint="eastAsia"/>
          <w:szCs w:val="24"/>
        </w:rPr>
        <w:t xml:space="preserve">), </w:t>
      </w:r>
      <w:r w:rsidR="00484371" w:rsidRPr="00606507">
        <w:rPr>
          <w:rFonts w:ascii="Palatino Linotype" w:hAnsi="Palatino Linotype"/>
          <w:szCs w:val="24"/>
        </w:rPr>
        <w:t>Welfare</w:t>
      </w:r>
      <w:r w:rsidR="00606507" w:rsidRPr="00606507">
        <w:rPr>
          <w:rFonts w:ascii="Palatino Linotype" w:hAnsi="Palatino Linotype"/>
          <w:szCs w:val="24"/>
        </w:rPr>
        <w:t xml:space="preserve"> Allowance for Elderly Farmers</w:t>
      </w:r>
      <w:r w:rsidR="008D14FD" w:rsidRPr="006E241D">
        <w:rPr>
          <w:rFonts w:ascii="Palatino Linotype" w:hAnsi="Palatino Linotype"/>
          <w:szCs w:val="24"/>
        </w:rPr>
        <w:t xml:space="preserve">, </w:t>
      </w:r>
      <w:r w:rsidR="008942B0" w:rsidRPr="006E241D">
        <w:rPr>
          <w:rFonts w:ascii="Palatino Linotype" w:hAnsi="Palatino Linotype"/>
          <w:szCs w:val="24"/>
        </w:rPr>
        <w:t>Labor Pension</w:t>
      </w:r>
      <w:r w:rsidR="001A6F80" w:rsidRPr="006E241D">
        <w:rPr>
          <w:rFonts w:ascii="Palatino Linotype" w:eastAsia="Batang" w:hAnsi="Palatino Linotype"/>
          <w:szCs w:val="24"/>
        </w:rPr>
        <w:t xml:space="preserve"> 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381755">
        <w:rPr>
          <w:rFonts w:ascii="Palatino Linotype" w:hAnsi="Palatino Linotype" w:hint="eastAsia"/>
          <w:szCs w:val="24"/>
        </w:rPr>
        <w:t>1</w:t>
      </w:r>
      <w:r w:rsidR="00606507">
        <w:rPr>
          <w:rFonts w:ascii="Palatino Linotype" w:hAnsi="Palatino Linotype" w:hint="eastAsia"/>
          <w:szCs w:val="24"/>
        </w:rPr>
        <w:t>8</w:t>
      </w:r>
      <w:r w:rsidRPr="00597BAB">
        <w:rPr>
          <w:rFonts w:ascii="Palatino Linotype" w:eastAsia="Batang" w:hAnsi="Palatino Linotype"/>
          <w:szCs w:val="24"/>
        </w:rPr>
        <w:t xml:space="preserve"> and the Report is published regularly on a calendar year basis.</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 xml:space="preserve">3. This Report contains </w:t>
      </w:r>
      <w:r w:rsidR="00AF2F74">
        <w:rPr>
          <w:rFonts w:ascii="Palatino Linotype" w:hAnsi="Palatino Linotype" w:hint="eastAsia"/>
          <w:szCs w:val="24"/>
        </w:rPr>
        <w:t>seven</w:t>
      </w:r>
      <w:r w:rsidRPr="00597BAB">
        <w:rPr>
          <w:rFonts w:ascii="Palatino Linotype" w:eastAsia="Batang" w:hAnsi="Palatino Linotype"/>
          <w:szCs w:val="24"/>
        </w:rPr>
        <w:t xml:space="preserve"> categories according to the nature of the business, which are Labor Insurance, Employment Insurance, </w:t>
      </w:r>
      <w:r w:rsidR="00606507" w:rsidRPr="006C4A5C">
        <w:rPr>
          <w:rFonts w:ascii="Palatino Linotype" w:eastAsia="Batang" w:hAnsi="Palatino Linotype"/>
          <w:szCs w:val="24"/>
        </w:rPr>
        <w:t>Wage Arrears Payment</w:t>
      </w:r>
      <w:r w:rsidR="00606507" w:rsidRPr="006E241D">
        <w:rPr>
          <w:rFonts w:ascii="Palatino Linotype" w:eastAsia="Batang" w:hAnsi="Palatino Linotype"/>
          <w:szCs w:val="24"/>
        </w:rPr>
        <w:t>, Farmer Insurance</w:t>
      </w:r>
      <w:r w:rsidR="00606507">
        <w:rPr>
          <w:rFonts w:asciiTheme="minorEastAsia" w:eastAsiaTheme="minorEastAsia" w:hAnsiTheme="minorEastAsia" w:hint="eastAsia"/>
          <w:szCs w:val="24"/>
        </w:rPr>
        <w:t xml:space="preserve"> </w:t>
      </w:r>
      <w:r w:rsidR="00484371" w:rsidRPr="00597BAB">
        <w:rPr>
          <w:rFonts w:ascii="Palatino Linotype" w:eastAsia="Batang" w:hAnsi="Palatino Linotype"/>
          <w:szCs w:val="24"/>
        </w:rPr>
        <w:t>(</w:t>
      </w:r>
      <w:r w:rsidR="00606507">
        <w:rPr>
          <w:rFonts w:ascii="Palatino Linotype" w:eastAsia="Batang" w:hAnsi="Palatino Linotype"/>
          <w:szCs w:val="24"/>
        </w:rPr>
        <w:t>Farmer</w:t>
      </w:r>
      <w:r w:rsidR="00606507">
        <w:rPr>
          <w:rFonts w:asciiTheme="minorEastAsia" w:eastAsiaTheme="minorEastAsia" w:hAnsiTheme="minorEastAsia" w:hint="eastAsia"/>
          <w:szCs w:val="24"/>
        </w:rPr>
        <w:t xml:space="preserve"> </w:t>
      </w:r>
      <w:r w:rsidR="00606507" w:rsidRPr="006C4A5C">
        <w:rPr>
          <w:rFonts w:ascii="Palatino Linotype" w:eastAsia="Batang" w:hAnsi="Palatino Linotype"/>
          <w:szCs w:val="24"/>
        </w:rPr>
        <w:t>Health Insurance</w:t>
      </w:r>
      <w:r w:rsidR="00606507">
        <w:rPr>
          <w:rFonts w:asciiTheme="minorEastAsia" w:eastAsiaTheme="minorEastAsia" w:hAnsiTheme="minorEastAsia" w:hint="eastAsia"/>
          <w:szCs w:val="24"/>
        </w:rPr>
        <w:t xml:space="preserve">, </w:t>
      </w:r>
      <w:r w:rsidR="00606507" w:rsidRPr="00F2782B">
        <w:rPr>
          <w:rFonts w:ascii="標楷體" w:eastAsia="標楷體" w:hAnsi="標楷體"/>
          <w:szCs w:val="24"/>
        </w:rPr>
        <w:t xml:space="preserve">Farmer </w:t>
      </w:r>
      <w:r w:rsidR="00606507" w:rsidRPr="00606507">
        <w:rPr>
          <w:rFonts w:ascii="Palatino Linotype" w:eastAsia="Batang" w:hAnsi="Palatino Linotype"/>
          <w:szCs w:val="24"/>
        </w:rPr>
        <w:t>Occupational</w:t>
      </w:r>
      <w:r w:rsidR="00606507" w:rsidRPr="00F2782B">
        <w:rPr>
          <w:rFonts w:ascii="標楷體" w:eastAsia="標楷體" w:hAnsi="標楷體"/>
          <w:szCs w:val="24"/>
        </w:rPr>
        <w:t xml:space="preserve"> </w:t>
      </w:r>
      <w:r w:rsidR="00606507" w:rsidRPr="00606507">
        <w:rPr>
          <w:rFonts w:ascii="Palatino Linotype" w:eastAsia="Batang" w:hAnsi="Palatino Linotype"/>
          <w:szCs w:val="24"/>
        </w:rPr>
        <w:t>Insurance</w:t>
      </w:r>
      <w:r w:rsidR="00444060">
        <w:rPr>
          <w:rFonts w:ascii="Palatino Linotype" w:eastAsiaTheme="minorEastAsia" w:hAnsi="Palatino Linotype" w:hint="eastAsia"/>
          <w:szCs w:val="24"/>
        </w:rPr>
        <w:t>)</w:t>
      </w:r>
      <w:r w:rsidR="00484371">
        <w:rPr>
          <w:rFonts w:ascii="Palatino Linotype" w:eastAsiaTheme="minorEastAsia" w:hAnsi="Palatino Linotype" w:hint="eastAsia"/>
          <w:szCs w:val="24"/>
        </w:rPr>
        <w:t>,</w:t>
      </w:r>
      <w:r w:rsidR="00444060">
        <w:rPr>
          <w:rFonts w:ascii="Palatino Linotype" w:eastAsiaTheme="minorEastAsia" w:hAnsi="Palatino Linotype" w:hint="eastAsia"/>
          <w:szCs w:val="24"/>
        </w:rPr>
        <w:t xml:space="preserve"> </w:t>
      </w:r>
      <w:r w:rsidR="00606507" w:rsidRPr="00606507">
        <w:rPr>
          <w:rFonts w:ascii="Palatino Linotype" w:hAnsi="Palatino Linotype"/>
          <w:szCs w:val="24"/>
        </w:rPr>
        <w:t>Welfare Allowance for Elderly Farmers</w:t>
      </w:r>
      <w:r w:rsidR="008D14FD" w:rsidRPr="00597BAB">
        <w:rPr>
          <w:rFonts w:ascii="Palatino Linotype" w:hAnsi="Palatino Linotype"/>
          <w:szCs w:val="24"/>
        </w:rPr>
        <w:t xml:space="preserve">, </w:t>
      </w:r>
      <w:r w:rsidR="008942B0" w:rsidRPr="00597BAB">
        <w:rPr>
          <w:rFonts w:ascii="Palatino Linotype" w:hAnsi="Palatino Linotype"/>
          <w:szCs w:val="24"/>
        </w:rPr>
        <w:t>Labor Pension</w:t>
      </w:r>
      <w:r w:rsidR="001A6F80" w:rsidRPr="00597BAB">
        <w:rPr>
          <w:rFonts w:ascii="Palatino Linotype" w:eastAsia="Batang" w:hAnsi="Palatino Linotype"/>
          <w:szCs w:val="24"/>
        </w:rPr>
        <w:t xml:space="preserve"> 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00E334B7" w:rsidRPr="00597BAB">
        <w:rPr>
          <w:rFonts w:ascii="Palatino Linotype" w:eastAsia="Batang" w:hAnsi="Palatino Linotype"/>
          <w:szCs w:val="24"/>
        </w:rPr>
        <w:t>In this Report</w:t>
      </w:r>
      <w:r w:rsidR="00E334B7">
        <w:rPr>
          <w:rFonts w:ascii="Palatino Linotype" w:eastAsiaTheme="minorEastAsia" w:hAnsi="Palatino Linotype" w:hint="eastAsia"/>
          <w:szCs w:val="24"/>
        </w:rPr>
        <w:t>, t</w:t>
      </w:r>
      <w:r w:rsidR="00F35CAB" w:rsidRPr="00597BAB">
        <w:rPr>
          <w:rFonts w:ascii="Palatino Linotype" w:eastAsia="Batang" w:hAnsi="Palatino Linotype"/>
          <w:szCs w:val="24"/>
        </w:rPr>
        <w:t>he statistics</w:t>
      </w:r>
      <w:r w:rsidR="00F35CAB">
        <w:rPr>
          <w:rFonts w:asciiTheme="minorEastAsia" w:eastAsiaTheme="minorEastAsia" w:hAnsiTheme="minorEastAsia" w:hint="eastAsia"/>
          <w:szCs w:val="24"/>
        </w:rPr>
        <w:t xml:space="preserve"> </w:t>
      </w:r>
      <w:r w:rsidR="00F35CAB">
        <w:rPr>
          <w:rFonts w:ascii="Palatino Linotype" w:eastAsiaTheme="minorEastAsia" w:hAnsi="Palatino Linotype" w:hint="eastAsia"/>
          <w:szCs w:val="24"/>
        </w:rPr>
        <w:t xml:space="preserve">of various </w:t>
      </w:r>
      <w:r w:rsidR="00F35CAB">
        <w:rPr>
          <w:rFonts w:ascii="Palatino Linotype" w:eastAsiaTheme="minorEastAsia" w:hAnsi="Palatino Linotype"/>
          <w:szCs w:val="24"/>
        </w:rPr>
        <w:t>insured</w:t>
      </w:r>
      <w:r w:rsidR="00F35CAB">
        <w:rPr>
          <w:rFonts w:ascii="Palatino Linotype" w:eastAsiaTheme="minorEastAsia" w:hAnsi="Palatino Linotype" w:hint="eastAsia"/>
          <w:szCs w:val="24"/>
        </w:rPr>
        <w:t xml:space="preserve"> laborers </w:t>
      </w:r>
      <w:r w:rsidR="00F35CAB" w:rsidRPr="00597BAB">
        <w:rPr>
          <w:rFonts w:ascii="Palatino Linotype" w:eastAsia="Batang" w:hAnsi="Palatino Linotype"/>
          <w:szCs w:val="24"/>
        </w:rPr>
        <w:t xml:space="preserve">based on the </w:t>
      </w:r>
      <w:r w:rsidR="00F35CAB">
        <w:rPr>
          <w:rFonts w:ascii="Palatino Linotype" w:eastAsiaTheme="minorEastAsia" w:hAnsi="Palatino Linotype" w:hint="eastAsia"/>
          <w:szCs w:val="24"/>
        </w:rPr>
        <w:t>Labor Insurance Act</w:t>
      </w:r>
      <w:r w:rsidR="00A97A9C">
        <w:rPr>
          <w:rFonts w:ascii="Palatino Linotype" w:eastAsiaTheme="minorEastAsia" w:hAnsi="Palatino Linotype" w:hint="eastAsia"/>
          <w:szCs w:val="24"/>
        </w:rPr>
        <w:t>.</w:t>
      </w:r>
      <w:r w:rsidR="00E334B7">
        <w:rPr>
          <w:rFonts w:ascii="Palatino Linotype" w:eastAsiaTheme="minorEastAsia" w:hAnsi="Palatino Linotype" w:hint="eastAsia"/>
          <w:szCs w:val="24"/>
        </w:rPr>
        <w:t xml:space="preserve"> </w:t>
      </w:r>
      <w:r w:rsidR="00A97A9C">
        <w:rPr>
          <w:rFonts w:ascii="Palatino Linotype" w:eastAsiaTheme="minorEastAsia" w:hAnsi="Palatino Linotype" w:hint="eastAsia"/>
          <w:szCs w:val="24"/>
        </w:rPr>
        <w:t>T</w:t>
      </w:r>
      <w:r w:rsidRPr="00597BAB">
        <w:rPr>
          <w:rFonts w:ascii="Palatino Linotype" w:eastAsia="Batang" w:hAnsi="Palatino Linotype"/>
          <w:szCs w:val="24"/>
        </w:rPr>
        <w:t>he statistics</w:t>
      </w:r>
      <w:r w:rsidR="00D74CA5">
        <w:rPr>
          <w:rFonts w:asciiTheme="minorEastAsia" w:eastAsiaTheme="minorEastAsia" w:hAnsiTheme="minorEastAsia" w:hint="eastAsia"/>
          <w:szCs w:val="24"/>
        </w:rPr>
        <w:t xml:space="preserve"> </w:t>
      </w:r>
      <w:r w:rsidR="00D74CA5">
        <w:rPr>
          <w:rFonts w:ascii="Palatino Linotype" w:eastAsiaTheme="minorEastAsia" w:hAnsi="Palatino Linotype" w:hint="eastAsia"/>
          <w:szCs w:val="24"/>
        </w:rPr>
        <w:t>of industrial</w:t>
      </w:r>
      <w:r w:rsidRPr="00597BAB">
        <w:rPr>
          <w:rFonts w:ascii="Palatino Linotype" w:eastAsia="Batang" w:hAnsi="Palatino Linotype"/>
          <w:szCs w:val="24"/>
        </w:rPr>
        <w:t xml:space="preserve">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F67B16">
        <w:rPr>
          <w:rFonts w:ascii="Palatino Linotype" w:hAnsi="Palatino Linotype" w:hint="eastAsia"/>
          <w:szCs w:val="24"/>
        </w:rPr>
        <w:t>10</w:t>
      </w:r>
      <w:r w:rsidRPr="00597BAB">
        <w:rPr>
          <w:rFonts w:ascii="Palatino Linotype" w:eastAsia="標楷體" w:hAnsi="Palatino Linotype"/>
          <w:szCs w:val="24"/>
        </w:rPr>
        <w:t>) published by DGBAS Executive Yuan</w:t>
      </w:r>
      <w:r w:rsidR="00E334B7">
        <w:rPr>
          <w:rFonts w:ascii="Palatino Linotype" w:eastAsia="標楷體" w:hAnsi="Palatino Linotype" w:hint="eastAsia"/>
          <w:szCs w:val="24"/>
        </w:rPr>
        <w:t xml:space="preserve"> from</w:t>
      </w:r>
      <w:r w:rsidR="00E334B7" w:rsidRPr="00597BAB">
        <w:rPr>
          <w:rFonts w:ascii="Palatino Linotype" w:eastAsia="Batang" w:hAnsi="Palatino Linotype"/>
          <w:szCs w:val="24"/>
        </w:rPr>
        <w:t xml:space="preserve"> January 20</w:t>
      </w:r>
      <w:r w:rsidR="00E334B7">
        <w:rPr>
          <w:rFonts w:ascii="Palatino Linotype" w:hAnsi="Palatino Linotype" w:hint="eastAsia"/>
          <w:szCs w:val="24"/>
        </w:rPr>
        <w:t>1</w:t>
      </w:r>
      <w:r w:rsidR="00F67B16">
        <w:rPr>
          <w:rFonts w:ascii="Palatino Linotype" w:hAnsi="Palatino Linotype" w:hint="eastAsia"/>
          <w:szCs w:val="24"/>
        </w:rPr>
        <w:t>6</w:t>
      </w:r>
      <w:r w:rsidRPr="00597BAB">
        <w:rPr>
          <w:rFonts w:ascii="Palatino Linotype" w:eastAsia="標楷體"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 of rounding.</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250604" w:rsidRDefault="004E74B1"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8. </w:t>
      </w:r>
      <w:r w:rsidR="00250604" w:rsidRPr="00250604">
        <w:rPr>
          <w:rFonts w:ascii="Palatino Linotype" w:eastAsia="標楷體" w:hAnsi="Palatino Linotype"/>
          <w:szCs w:val="24"/>
        </w:rPr>
        <w:t>The meaning of the following symbols used in this</w:t>
      </w:r>
      <w:r w:rsidR="00E12936">
        <w:rPr>
          <w:rFonts w:ascii="Palatino Linotype" w:eastAsia="標楷體" w:hAnsi="Palatino Linotype" w:hint="eastAsia"/>
          <w:szCs w:val="24"/>
        </w:rPr>
        <w:t xml:space="preserve"> yearbook</w:t>
      </w:r>
      <w:r w:rsidR="00250604" w:rsidRPr="00250604">
        <w:rPr>
          <w:rFonts w:ascii="Palatino Linotype" w:eastAsia="標楷體" w:hAnsi="Palatino Linotype"/>
          <w:szCs w:val="24"/>
        </w:rPr>
        <w:t>:</w:t>
      </w:r>
    </w:p>
    <w:p w:rsidR="001B260F" w:rsidRPr="00597BAB" w:rsidRDefault="009F735F" w:rsidP="00573535">
      <w:pPr>
        <w:tabs>
          <w:tab w:val="left" w:pos="960"/>
          <w:tab w:val="left" w:pos="3840"/>
          <w:tab w:val="left" w:pos="4320"/>
        </w:tabs>
        <w:spacing w:beforeLines="20" w:before="72" w:line="400" w:lineRule="atLeast"/>
        <w:ind w:leftChars="177" w:left="425"/>
        <w:jc w:val="both"/>
        <w:rPr>
          <w:rFonts w:ascii="Palatino Linotype" w:eastAsia="Batang" w:hAnsi="Palatino Linotype"/>
          <w:szCs w:val="24"/>
        </w:rPr>
      </w:pPr>
      <w:r w:rsidRPr="00597BAB">
        <w:rPr>
          <w:rFonts w:ascii="Palatino Linotype" w:hAnsi="Palatino Linotype"/>
          <w:szCs w:val="24"/>
        </w:rPr>
        <w:t>-</w:t>
      </w:r>
      <w:r w:rsidR="008E0648">
        <w:rPr>
          <w:rFonts w:ascii="Palatino Linotype" w:hAnsi="Palatino Linotype" w:hint="eastAsia"/>
          <w:szCs w:val="24"/>
        </w:rPr>
        <w:tab/>
      </w:r>
      <w:proofErr w:type="gramStart"/>
      <w:r w:rsidR="00250604">
        <w:rPr>
          <w:rFonts w:ascii="Palatino Linotype" w:eastAsiaTheme="minorEastAsia" w:hAnsi="Palatino Linotype" w:hint="eastAsia"/>
          <w:szCs w:val="24"/>
        </w:rPr>
        <w:t>zero</w:t>
      </w:r>
      <w:proofErr w:type="gramEnd"/>
      <w:r w:rsidR="00250604">
        <w:rPr>
          <w:rFonts w:ascii="Palatino Linotype" w:eastAsiaTheme="minorEastAsia" w:hAnsi="Palatino Linotype" w:hint="eastAsia"/>
          <w:szCs w:val="24"/>
        </w:rPr>
        <w:t xml:space="preserve"> or not available</w:t>
      </w:r>
      <w:r w:rsidR="008E0648">
        <w:rPr>
          <w:rFonts w:ascii="Palatino Linotype" w:eastAsiaTheme="minorEastAsia" w:hAnsi="Palatino Linotype" w:hint="eastAsia"/>
          <w:szCs w:val="24"/>
        </w:rPr>
        <w:tab/>
      </w:r>
      <w:r w:rsidR="000717C8" w:rsidRPr="00597BAB">
        <w:rPr>
          <w:rFonts w:ascii="Palatino Linotype" w:hAnsi="Palatino Linotype"/>
          <w:szCs w:val="24"/>
        </w:rPr>
        <w:t>0</w:t>
      </w:r>
      <w:r w:rsidR="008E0648">
        <w:rPr>
          <w:rFonts w:ascii="Palatino Linotype" w:hAnsi="Palatino Linotype" w:hint="eastAsia"/>
          <w:szCs w:val="24"/>
        </w:rPr>
        <w:tab/>
      </w:r>
      <w:r w:rsidR="001B260F" w:rsidRPr="00597BAB">
        <w:rPr>
          <w:rFonts w:ascii="Palatino Linotype" w:eastAsia="Batang" w:hAnsi="Palatino Linotype"/>
          <w:szCs w:val="24"/>
        </w:rPr>
        <w:t xml:space="preserve">less than </w:t>
      </w:r>
      <w:r w:rsidR="00BE3CAD">
        <w:rPr>
          <w:rFonts w:ascii="Palatino Linotype" w:eastAsiaTheme="minorEastAsia" w:hAnsi="Palatino Linotype" w:hint="eastAsia"/>
          <w:szCs w:val="24"/>
        </w:rPr>
        <w:t>a half</w:t>
      </w:r>
      <w:r w:rsidR="001B260F" w:rsidRPr="00597BAB">
        <w:rPr>
          <w:rFonts w:ascii="Palatino Linotype" w:eastAsia="Batang" w:hAnsi="Palatino Linotype"/>
          <w:szCs w:val="24"/>
        </w:rPr>
        <w:t xml:space="preserve"> unit</w:t>
      </w:r>
    </w:p>
    <w:p w:rsidR="005E51FB" w:rsidRPr="00DE4318" w:rsidRDefault="00E12936" w:rsidP="00573535">
      <w:pPr>
        <w:tabs>
          <w:tab w:val="left" w:pos="960"/>
          <w:tab w:val="left" w:pos="3840"/>
          <w:tab w:val="left" w:pos="4320"/>
        </w:tabs>
        <w:spacing w:beforeLines="20" w:before="72" w:line="400" w:lineRule="atLeast"/>
        <w:ind w:leftChars="175" w:left="420"/>
        <w:jc w:val="both"/>
        <w:rPr>
          <w:rFonts w:ascii="Palatino Linotype" w:hAnsi="Palatino Linotype"/>
          <w:szCs w:val="24"/>
        </w:rPr>
      </w:pPr>
      <w:r w:rsidRPr="00E12936">
        <w:rPr>
          <w:rFonts w:ascii="Palatino Linotype" w:hAnsi="Palatino Linotype" w:hint="eastAsia"/>
          <w:szCs w:val="24"/>
        </w:rPr>
        <w:t>…</w:t>
      </w:r>
      <w:r w:rsidR="008E0648">
        <w:rPr>
          <w:rFonts w:ascii="Palatino Linotype" w:hAnsi="Palatino Linotype" w:hint="eastAsia"/>
          <w:szCs w:val="24"/>
        </w:rPr>
        <w:tab/>
      </w:r>
      <w:r w:rsidRPr="00E12936">
        <w:rPr>
          <w:rFonts w:ascii="Palatino Linotype" w:hAnsi="Palatino Linotype"/>
          <w:szCs w:val="24"/>
        </w:rPr>
        <w:t>not yet published</w:t>
      </w:r>
      <w:r w:rsidR="00640364">
        <w:rPr>
          <w:rFonts w:ascii="Palatino Linotype" w:hAnsi="Palatino Linotype" w:hint="eastAsia"/>
          <w:szCs w:val="24"/>
        </w:rPr>
        <w:tab/>
      </w:r>
      <w:r w:rsidR="005E51FB" w:rsidRPr="00DE4318">
        <w:rPr>
          <w:rFonts w:ascii="Palatino Linotype" w:hAnsi="Palatino Linotype"/>
          <w:szCs w:val="24"/>
        </w:rPr>
        <w:t>--</w:t>
      </w:r>
      <w:r w:rsidR="008E0648">
        <w:rPr>
          <w:rFonts w:ascii="Palatino Linotype" w:hAnsi="Palatino Linotype" w:hint="eastAsia"/>
          <w:szCs w:val="24"/>
        </w:rPr>
        <w:tab/>
      </w:r>
      <w:r w:rsidR="005E51FB" w:rsidRPr="00DE4318">
        <w:rPr>
          <w:rFonts w:ascii="Palatino Linotype" w:hAnsi="Palatino Linotype" w:hint="eastAsia"/>
          <w:szCs w:val="24"/>
        </w:rPr>
        <w:t xml:space="preserve">meaningless  </w:t>
      </w:r>
    </w:p>
    <w:p w:rsidR="001B260F" w:rsidRPr="00A82FBA" w:rsidRDefault="00A82FBA" w:rsidP="003C2F1E">
      <w:pPr>
        <w:tabs>
          <w:tab w:val="left" w:pos="960"/>
          <w:tab w:val="left" w:pos="3840"/>
          <w:tab w:val="left" w:pos="4320"/>
        </w:tabs>
        <w:spacing w:beforeLines="20" w:before="72" w:line="400" w:lineRule="atLeast"/>
        <w:ind w:leftChars="225" w:left="540"/>
        <w:jc w:val="both"/>
        <w:rPr>
          <w:rFonts w:ascii="Palatino Linotype" w:hAnsi="Palatino Linotype"/>
          <w:szCs w:val="24"/>
        </w:rPr>
      </w:pPr>
      <w:r>
        <w:rPr>
          <w:rFonts w:ascii="Palatino Linotype" w:hAnsi="Palatino Linotype" w:hint="eastAsia"/>
          <w:szCs w:val="24"/>
        </w:rPr>
        <w:tab/>
      </w:r>
      <w:r>
        <w:rPr>
          <w:rFonts w:ascii="Palatino Linotype" w:hAnsi="Palatino Linotype" w:hint="eastAsia"/>
          <w:szCs w:val="24"/>
        </w:rPr>
        <w:tab/>
      </w:r>
      <w:r>
        <w:rPr>
          <w:rFonts w:ascii="Palatino Linotype" w:hAnsi="Palatino Linotype" w:hint="eastAsia"/>
          <w:szCs w:val="24"/>
        </w:rPr>
        <w:tab/>
      </w:r>
    </w:p>
    <w:sectPr w:rsidR="001B260F" w:rsidRPr="00A82FBA" w:rsidSect="001B7695">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364" w:rsidRDefault="00640364" w:rsidP="008E21DF">
      <w:r>
        <w:separator/>
      </w:r>
    </w:p>
  </w:endnote>
  <w:endnote w:type="continuationSeparator" w:id="0">
    <w:p w:rsidR="00640364" w:rsidRDefault="00640364"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364" w:rsidRDefault="00640364" w:rsidP="008E21DF">
      <w:r>
        <w:separator/>
      </w:r>
    </w:p>
  </w:footnote>
  <w:footnote w:type="continuationSeparator" w:id="0">
    <w:p w:rsidR="00640364" w:rsidRDefault="00640364" w:rsidP="008E21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9710A3"/>
    <w:rsid w:val="000261CD"/>
    <w:rsid w:val="00037B98"/>
    <w:rsid w:val="000717C8"/>
    <w:rsid w:val="00092785"/>
    <w:rsid w:val="000A364A"/>
    <w:rsid w:val="000A418A"/>
    <w:rsid w:val="000D0418"/>
    <w:rsid w:val="000F021C"/>
    <w:rsid w:val="00144C3D"/>
    <w:rsid w:val="00154946"/>
    <w:rsid w:val="00191334"/>
    <w:rsid w:val="001A02A0"/>
    <w:rsid w:val="001A4D00"/>
    <w:rsid w:val="001A6F80"/>
    <w:rsid w:val="001B260F"/>
    <w:rsid w:val="001B7695"/>
    <w:rsid w:val="001C3D7D"/>
    <w:rsid w:val="001D2344"/>
    <w:rsid w:val="00202F3D"/>
    <w:rsid w:val="00212043"/>
    <w:rsid w:val="00235A7B"/>
    <w:rsid w:val="00250604"/>
    <w:rsid w:val="002C543C"/>
    <w:rsid w:val="002D456D"/>
    <w:rsid w:val="00305937"/>
    <w:rsid w:val="0032556C"/>
    <w:rsid w:val="00330C3F"/>
    <w:rsid w:val="00381755"/>
    <w:rsid w:val="003A6F17"/>
    <w:rsid w:val="003B2DA1"/>
    <w:rsid w:val="003C2F1E"/>
    <w:rsid w:val="00444060"/>
    <w:rsid w:val="00456844"/>
    <w:rsid w:val="00463B94"/>
    <w:rsid w:val="00464D41"/>
    <w:rsid w:val="00484371"/>
    <w:rsid w:val="004B1AEA"/>
    <w:rsid w:val="004C6B1E"/>
    <w:rsid w:val="004E74B1"/>
    <w:rsid w:val="00565FE8"/>
    <w:rsid w:val="00573535"/>
    <w:rsid w:val="00586EB1"/>
    <w:rsid w:val="00597BAB"/>
    <w:rsid w:val="005C66AE"/>
    <w:rsid w:val="005E51FB"/>
    <w:rsid w:val="00606507"/>
    <w:rsid w:val="0062146F"/>
    <w:rsid w:val="0062437C"/>
    <w:rsid w:val="00640364"/>
    <w:rsid w:val="0064454A"/>
    <w:rsid w:val="00657065"/>
    <w:rsid w:val="00683893"/>
    <w:rsid w:val="006C4A5C"/>
    <w:rsid w:val="006E241D"/>
    <w:rsid w:val="006E2570"/>
    <w:rsid w:val="007046E3"/>
    <w:rsid w:val="00717244"/>
    <w:rsid w:val="00732A9E"/>
    <w:rsid w:val="0077227B"/>
    <w:rsid w:val="00777175"/>
    <w:rsid w:val="007902BD"/>
    <w:rsid w:val="007C3763"/>
    <w:rsid w:val="007C6055"/>
    <w:rsid w:val="007E6DCA"/>
    <w:rsid w:val="007E7022"/>
    <w:rsid w:val="0082015F"/>
    <w:rsid w:val="008647F4"/>
    <w:rsid w:val="008922C6"/>
    <w:rsid w:val="008942B0"/>
    <w:rsid w:val="008A0647"/>
    <w:rsid w:val="008D14FD"/>
    <w:rsid w:val="008D237C"/>
    <w:rsid w:val="008E0648"/>
    <w:rsid w:val="008E1E49"/>
    <w:rsid w:val="008E21DF"/>
    <w:rsid w:val="00905752"/>
    <w:rsid w:val="009249EF"/>
    <w:rsid w:val="00931E84"/>
    <w:rsid w:val="00960229"/>
    <w:rsid w:val="009620EC"/>
    <w:rsid w:val="009710A3"/>
    <w:rsid w:val="00973AD3"/>
    <w:rsid w:val="00995E78"/>
    <w:rsid w:val="009A6178"/>
    <w:rsid w:val="009A7DBD"/>
    <w:rsid w:val="009B1FB0"/>
    <w:rsid w:val="009E18D7"/>
    <w:rsid w:val="009F735F"/>
    <w:rsid w:val="00A02471"/>
    <w:rsid w:val="00A078CC"/>
    <w:rsid w:val="00A25F1C"/>
    <w:rsid w:val="00A321F8"/>
    <w:rsid w:val="00A40198"/>
    <w:rsid w:val="00A41865"/>
    <w:rsid w:val="00A45053"/>
    <w:rsid w:val="00A82FBA"/>
    <w:rsid w:val="00A97A9C"/>
    <w:rsid w:val="00AD7B56"/>
    <w:rsid w:val="00AF2F74"/>
    <w:rsid w:val="00B13C74"/>
    <w:rsid w:val="00B27C26"/>
    <w:rsid w:val="00B40AE4"/>
    <w:rsid w:val="00B42044"/>
    <w:rsid w:val="00B611CD"/>
    <w:rsid w:val="00B65C22"/>
    <w:rsid w:val="00B9638D"/>
    <w:rsid w:val="00BD5B7A"/>
    <w:rsid w:val="00BD5D66"/>
    <w:rsid w:val="00BD7474"/>
    <w:rsid w:val="00BE3CAD"/>
    <w:rsid w:val="00BE5E2A"/>
    <w:rsid w:val="00BF57DC"/>
    <w:rsid w:val="00C03491"/>
    <w:rsid w:val="00C04D9E"/>
    <w:rsid w:val="00C31277"/>
    <w:rsid w:val="00C35A92"/>
    <w:rsid w:val="00C75C81"/>
    <w:rsid w:val="00CE0213"/>
    <w:rsid w:val="00CF207C"/>
    <w:rsid w:val="00D16593"/>
    <w:rsid w:val="00D245DB"/>
    <w:rsid w:val="00D502C0"/>
    <w:rsid w:val="00D62E7A"/>
    <w:rsid w:val="00D7117C"/>
    <w:rsid w:val="00D74CA5"/>
    <w:rsid w:val="00DD5077"/>
    <w:rsid w:val="00DD5793"/>
    <w:rsid w:val="00DE4318"/>
    <w:rsid w:val="00E12936"/>
    <w:rsid w:val="00E17C3F"/>
    <w:rsid w:val="00E334B7"/>
    <w:rsid w:val="00E37495"/>
    <w:rsid w:val="00E5198B"/>
    <w:rsid w:val="00E84EFC"/>
    <w:rsid w:val="00E97D5C"/>
    <w:rsid w:val="00EB0EED"/>
    <w:rsid w:val="00F02CE3"/>
    <w:rsid w:val="00F2782B"/>
    <w:rsid w:val="00F35CAB"/>
    <w:rsid w:val="00F44729"/>
    <w:rsid w:val="00F50AF8"/>
    <w:rsid w:val="00F51F2E"/>
    <w:rsid w:val="00F65A15"/>
    <w:rsid w:val="00F67B16"/>
    <w:rsid w:val="00FB494B"/>
    <w:rsid w:val="00FC22CF"/>
    <w:rsid w:val="00FC7203"/>
    <w:rsid w:val="00FC7DDF"/>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3AC257-188B-4F54-99B6-C9745C8A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1414</Characters>
  <Application>Microsoft Office Word</Application>
  <DocSecurity>0</DocSecurity>
  <Lines>11</Lines>
  <Paragraphs>4</Paragraphs>
  <ScaleCrop>false</ScaleCrop>
  <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2019-04-02T02:56:00Z</dcterms:created>
  <dcterms:modified xsi:type="dcterms:W3CDTF">2019-04-02T02:56:00Z</dcterms:modified>
</cp:coreProperties>
</file>