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C51C8" w14:textId="77777777" w:rsidR="006E4C9C" w:rsidRDefault="009406D8">
      <w:pPr>
        <w:pStyle w:val="Textbody"/>
        <w:spacing w:after="57"/>
        <w:ind w:right="-20"/>
        <w:jc w:val="center"/>
      </w:pPr>
      <w:r>
        <w:rPr>
          <w:rStyle w:val="WW-"/>
          <w:rFonts w:ascii="標楷體" w:eastAsia="標楷體" w:hAnsi="標楷體" w:cs="Adobe 仿宋 Std R"/>
          <w:spacing w:val="5"/>
          <w:sz w:val="28"/>
          <w:szCs w:val="28"/>
        </w:rPr>
        <w:t>勞工職業災害保險適用行業別及費率</w:t>
      </w:r>
      <w:r>
        <w:rPr>
          <w:rStyle w:val="WW-"/>
          <w:rFonts w:ascii="標楷體" w:eastAsia="標楷體" w:hAnsi="標楷體" w:cs="Adobe 仿宋 Std R"/>
          <w:sz w:val="28"/>
          <w:szCs w:val="28"/>
        </w:rPr>
        <w:t>表</w:t>
      </w:r>
    </w:p>
    <w:p w14:paraId="710A3BBF" w14:textId="77777777" w:rsidR="006E4C9C" w:rsidRDefault="009406D8">
      <w:pPr>
        <w:pStyle w:val="Textbody"/>
        <w:spacing w:after="0" w:line="179" w:lineRule="exact"/>
        <w:ind w:left="7230"/>
        <w:jc w:val="both"/>
      </w:pPr>
      <w:r>
        <w:rPr>
          <w:rStyle w:val="WW-"/>
          <w:rFonts w:ascii="標楷體" w:eastAsia="標楷體" w:hAnsi="標楷體" w:cs="Adobe 仿宋 Std R"/>
          <w:spacing w:val="2"/>
          <w:w w:val="98"/>
          <w:position w:val="1"/>
          <w:sz w:val="16"/>
          <w:szCs w:val="16"/>
        </w:rPr>
        <w:t>中華民國</w:t>
      </w:r>
      <w:r>
        <w:rPr>
          <w:rStyle w:val="WW-"/>
          <w:rFonts w:ascii="標楷體" w:eastAsia="標楷體" w:hAnsi="標楷體" w:cs="標楷體"/>
          <w:sz w:val="16"/>
          <w:szCs w:val="16"/>
        </w:rPr>
        <w:t>一百十三年十一月七日</w:t>
      </w:r>
      <w:r>
        <w:rPr>
          <w:rStyle w:val="WW-"/>
          <w:rFonts w:ascii="標楷體" w:eastAsia="標楷體" w:hAnsi="標楷體" w:cs="Adobe 仿宋 Std R"/>
          <w:spacing w:val="2"/>
          <w:position w:val="1"/>
          <w:sz w:val="16"/>
          <w:szCs w:val="16"/>
        </w:rPr>
        <w:t>勞動部</w:t>
      </w:r>
      <w:r>
        <w:rPr>
          <w:rStyle w:val="WW-"/>
          <w:rFonts w:ascii="標楷體" w:eastAsia="標楷體" w:hAnsi="標楷體" w:cs="標楷體"/>
          <w:sz w:val="16"/>
          <w:szCs w:val="16"/>
        </w:rPr>
        <w:t>勞動保三字第一一三</w:t>
      </w:r>
      <w:r>
        <w:rPr>
          <w:rStyle w:val="WW-"/>
          <w:rFonts w:ascii="標楷體" w:eastAsia="標楷體" w:hAnsi="標楷體" w:cs="標楷體"/>
          <w:sz w:val="16"/>
          <w:szCs w:val="16"/>
        </w:rPr>
        <w:t>○○</w:t>
      </w:r>
      <w:r>
        <w:rPr>
          <w:rStyle w:val="WW-"/>
          <w:rFonts w:ascii="標楷體" w:eastAsia="標楷體" w:hAnsi="標楷體" w:cs="標楷體"/>
          <w:sz w:val="16"/>
          <w:szCs w:val="16"/>
        </w:rPr>
        <w:t>八五四一九號公告修正發布</w:t>
      </w:r>
      <w:r>
        <w:rPr>
          <w:rStyle w:val="WW-"/>
          <w:rFonts w:ascii="標楷體" w:eastAsia="標楷體" w:hAnsi="標楷體" w:cs="Adobe 仿宋 Std R"/>
          <w:spacing w:val="2"/>
          <w:sz w:val="16"/>
          <w:szCs w:val="16"/>
        </w:rPr>
        <w:t>；並自</w:t>
      </w:r>
      <w:r>
        <w:rPr>
          <w:rStyle w:val="WW-"/>
          <w:rFonts w:ascii="標楷體" w:eastAsia="標楷體" w:hAnsi="標楷體" w:cs="Adobe 仿宋 Std R"/>
          <w:spacing w:val="2"/>
          <w:w w:val="98"/>
          <w:position w:val="1"/>
          <w:sz w:val="16"/>
          <w:szCs w:val="16"/>
        </w:rPr>
        <w:t>一百十四</w:t>
      </w:r>
      <w:r>
        <w:rPr>
          <w:rStyle w:val="WW-"/>
          <w:rFonts w:ascii="標楷體" w:eastAsia="標楷體" w:hAnsi="標楷體" w:cs="Adobe 仿宋 Std R"/>
          <w:spacing w:val="2"/>
          <w:sz w:val="16"/>
          <w:szCs w:val="16"/>
        </w:rPr>
        <w:t>年一月一日起施</w:t>
      </w:r>
      <w:r>
        <w:rPr>
          <w:rStyle w:val="WW-"/>
          <w:rFonts w:ascii="標楷體" w:eastAsia="標楷體" w:hAnsi="標楷體" w:cs="Adobe 仿宋 Std R"/>
          <w:sz w:val="16"/>
          <w:szCs w:val="16"/>
        </w:rPr>
        <w:t>行</w:t>
      </w:r>
    </w:p>
    <w:p w14:paraId="30A30347" w14:textId="77777777" w:rsidR="006E4C9C" w:rsidRDefault="009406D8">
      <w:pPr>
        <w:pStyle w:val="Textbody"/>
        <w:spacing w:before="48" w:after="0" w:line="214" w:lineRule="exact"/>
        <w:ind w:left="84" w:right="-23"/>
      </w:pPr>
      <w:r>
        <w:rPr>
          <w:rFonts w:ascii="標楷體" w:eastAsia="標楷體" w:hAnsi="標楷體" w:cs="標楷體"/>
          <w:spacing w:val="2"/>
          <w:sz w:val="18"/>
          <w:szCs w:val="18"/>
        </w:rPr>
        <w:t>依據勞工職業災害保險及保護法第十六條第二項規定，本保險費率分為行業別災害費率及上、下班災害單一費率二種，其費率如下：</w:t>
      </w:r>
    </w:p>
    <w:tbl>
      <w:tblPr>
        <w:tblW w:w="10825" w:type="dxa"/>
        <w:tblInd w:w="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80"/>
        <w:gridCol w:w="480"/>
        <w:gridCol w:w="5280"/>
        <w:gridCol w:w="960"/>
        <w:gridCol w:w="960"/>
        <w:gridCol w:w="1465"/>
      </w:tblGrid>
      <w:tr w:rsidR="006E4C9C" w14:paraId="55342E15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44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78C17C0D" w14:textId="77777777" w:rsidR="006E4C9C" w:rsidRDefault="009406D8">
            <w:pPr>
              <w:pStyle w:val="TableContents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行業分類</w:t>
            </w:r>
          </w:p>
        </w:tc>
        <w:tc>
          <w:tcPr>
            <w:tcW w:w="33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31C106F2" w14:textId="77777777" w:rsidR="006E4C9C" w:rsidRDefault="009406D8">
            <w:pPr>
              <w:pStyle w:val="TableContents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保險費率</w:t>
            </w:r>
          </w:p>
        </w:tc>
      </w:tr>
      <w:tr w:rsidR="006E4C9C" w14:paraId="68AC9DA6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4DD8AFFF" w14:textId="77777777" w:rsidR="006E4C9C" w:rsidRDefault="009406D8">
            <w:pPr>
              <w:pStyle w:val="TableContents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大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分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類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0CE4B7B6" w14:textId="77777777" w:rsidR="006E4C9C" w:rsidRDefault="009406D8">
            <w:pPr>
              <w:pStyle w:val="TableContents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編號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3D686E13" w14:textId="77777777" w:rsidR="006E4C9C" w:rsidRDefault="009406D8">
            <w:pPr>
              <w:pStyle w:val="TableContents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行</w:t>
            </w:r>
            <w:r>
              <w:rPr>
                <w:rFonts w:ascii="標楷體" w:eastAsia="標楷體" w:hAnsi="標楷體" w:cs="標楷體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業</w:t>
            </w:r>
            <w:r>
              <w:rPr>
                <w:rFonts w:ascii="標楷體" w:eastAsia="標楷體" w:hAnsi="標楷體" w:cs="標楷體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類</w:t>
            </w:r>
            <w:r>
              <w:rPr>
                <w:rFonts w:ascii="標楷體" w:eastAsia="標楷體" w:hAnsi="標楷體" w:cs="標楷體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別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6A53A824" w14:textId="77777777" w:rsidR="006E4C9C" w:rsidRDefault="009406D8">
            <w:pPr>
              <w:pStyle w:val="TableContents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行業別</w:t>
            </w:r>
          </w:p>
          <w:p w14:paraId="266653BB" w14:textId="77777777" w:rsidR="006E4C9C" w:rsidRDefault="009406D8">
            <w:pPr>
              <w:pStyle w:val="TableContents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費率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%(a)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3EA700EE" w14:textId="77777777" w:rsidR="006E4C9C" w:rsidRDefault="009406D8">
            <w:pPr>
              <w:pStyle w:val="TableContents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上下班</w:t>
            </w:r>
          </w:p>
          <w:p w14:paraId="27DB75B1" w14:textId="77777777" w:rsidR="006E4C9C" w:rsidRDefault="009406D8">
            <w:pPr>
              <w:pStyle w:val="TableContents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費率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%(b)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293EC8DD" w14:textId="77777777" w:rsidR="006E4C9C" w:rsidRDefault="009406D8">
            <w:pPr>
              <w:pStyle w:val="TableContents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災保費率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%(a)+(b)</w:t>
            </w:r>
          </w:p>
        </w:tc>
      </w:tr>
      <w:tr w:rsidR="006E4C9C" w14:paraId="2067C4E1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4128E191" w14:textId="77777777" w:rsidR="006E4C9C" w:rsidRDefault="009406D8">
            <w:pPr>
              <w:pStyle w:val="Standard"/>
              <w:snapToGrid w:val="0"/>
              <w:spacing w:after="17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農、林、漁、牧業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58623F9B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一</w:t>
            </w:r>
          </w:p>
          <w:p w14:paraId="4C2F0589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二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42F425A5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農、林、牧業</w:t>
            </w:r>
          </w:p>
          <w:p w14:paraId="2B5512B8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漁業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79BBE645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0.18</w:t>
            </w:r>
          </w:p>
          <w:p w14:paraId="387DE592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0.14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50DCD94C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4389087C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7B1748A5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0.25</w:t>
            </w:r>
          </w:p>
          <w:p w14:paraId="474AECB5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0.21</w:t>
            </w:r>
          </w:p>
        </w:tc>
      </w:tr>
      <w:tr w:rsidR="006E4C9C" w14:paraId="66403114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47F8BF82" w14:textId="77777777" w:rsidR="006E4C9C" w:rsidRDefault="009406D8">
            <w:pPr>
              <w:pStyle w:val="TableContents"/>
              <w:snapToGrid w:val="0"/>
              <w:spacing w:after="17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礦業及土石採取業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2CD7BAEA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三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6B2A70EE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石油及天然氣礦業、砂、石採取及其他礦業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563B5711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0.89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3D8803B6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26034379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0.96</w:t>
            </w:r>
          </w:p>
        </w:tc>
      </w:tr>
      <w:tr w:rsidR="006E4C9C" w14:paraId="061E1967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47A7A7FA" w14:textId="77777777" w:rsidR="006E4C9C" w:rsidRDefault="009406D8">
            <w:pPr>
              <w:pStyle w:val="TableContents"/>
              <w:snapToGrid w:val="0"/>
              <w:spacing w:after="17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製造業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</w:tcPr>
          <w:p w14:paraId="05E40840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四</w:t>
            </w:r>
          </w:p>
          <w:p w14:paraId="181D3E58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五</w:t>
            </w:r>
          </w:p>
          <w:p w14:paraId="34ED6733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六</w:t>
            </w:r>
          </w:p>
          <w:p w14:paraId="129CCFF8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七</w:t>
            </w:r>
          </w:p>
          <w:p w14:paraId="24E318AA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八</w:t>
            </w:r>
          </w:p>
          <w:p w14:paraId="3735F4BF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九</w:t>
            </w:r>
          </w:p>
          <w:p w14:paraId="2BFB05B3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十</w:t>
            </w:r>
          </w:p>
          <w:p w14:paraId="58167459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一一</w:t>
            </w:r>
          </w:p>
          <w:p w14:paraId="707A6FBE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一二</w:t>
            </w:r>
          </w:p>
          <w:p w14:paraId="241DBE11" w14:textId="77777777" w:rsidR="006E4C9C" w:rsidRDefault="006E4C9C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14:paraId="24115756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一三</w:t>
            </w:r>
          </w:p>
          <w:p w14:paraId="48504AD2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一四</w:t>
            </w:r>
          </w:p>
          <w:p w14:paraId="4B532631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一五</w:t>
            </w:r>
          </w:p>
          <w:p w14:paraId="4FECFFB7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一六</w:t>
            </w:r>
          </w:p>
          <w:p w14:paraId="521AE81F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一七</w:t>
            </w:r>
          </w:p>
          <w:p w14:paraId="6D47C287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一八</w:t>
            </w:r>
          </w:p>
          <w:p w14:paraId="74FEAA01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一九</w:t>
            </w:r>
          </w:p>
          <w:p w14:paraId="68CCD708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二０</w:t>
            </w:r>
          </w:p>
          <w:p w14:paraId="156232B0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二一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</w:tcPr>
          <w:p w14:paraId="733F492D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食品及飼品、飲料及菸草製造業</w:t>
            </w:r>
          </w:p>
          <w:p w14:paraId="5DE728E0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紡織業（紡織品製造業除外）</w:t>
            </w:r>
          </w:p>
          <w:p w14:paraId="0817F803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紡織品製造業</w:t>
            </w:r>
          </w:p>
          <w:p w14:paraId="1A924E61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成衣及服飾品製造業</w:t>
            </w:r>
          </w:p>
          <w:p w14:paraId="79D5970F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皮革、毛皮及其製品製造業</w:t>
            </w:r>
          </w:p>
          <w:p w14:paraId="121100A8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木竹製品及家具製造業</w:t>
            </w:r>
          </w:p>
          <w:p w14:paraId="3152D738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紙漿、紙及紙製品製造業</w:t>
            </w:r>
          </w:p>
          <w:p w14:paraId="52173CEF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印刷及資料儲存媒體複製業</w:t>
            </w:r>
          </w:p>
          <w:p w14:paraId="60898280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石油及煤製品、化學材料及肥料、其他化學製品、藥品及醫用化學製品製</w:t>
            </w:r>
          </w:p>
          <w:p w14:paraId="16605500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造業</w:t>
            </w:r>
          </w:p>
          <w:p w14:paraId="08A99514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橡膠製品、塑膠製品製造業</w:t>
            </w:r>
          </w:p>
          <w:p w14:paraId="6CC8DCF5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非金屬礦物製品製造業</w:t>
            </w:r>
          </w:p>
          <w:p w14:paraId="70D181C9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基本金屬製造業</w:t>
            </w:r>
          </w:p>
          <w:p w14:paraId="306CF3AE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金屬製品製造業（金屬刀具、手工具及模具、金屬容器製造業除外）</w:t>
            </w:r>
          </w:p>
          <w:p w14:paraId="5ECD3732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金屬刀具、手工具及模具、金屬容器製造業</w:t>
            </w:r>
          </w:p>
          <w:p w14:paraId="01CB62F8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電子零組件、電腦、電子產品及光學製品、電力設備及配備製造業</w:t>
            </w:r>
          </w:p>
          <w:p w14:paraId="72A0637C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機械設備製造業、產業用機械設備維修及安裝業</w:t>
            </w:r>
          </w:p>
          <w:p w14:paraId="0E159060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汽車及其零件、其他運輸工具及其零件製造業</w:t>
            </w:r>
          </w:p>
          <w:p w14:paraId="6C5074E2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其他製造業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</w:tcPr>
          <w:p w14:paraId="65A10347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0.15</w:t>
            </w:r>
          </w:p>
          <w:p w14:paraId="6D079A53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0.14</w:t>
            </w:r>
          </w:p>
          <w:p w14:paraId="57B852B2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0.10</w:t>
            </w:r>
          </w:p>
          <w:p w14:paraId="554949E9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0.08</w:t>
            </w:r>
          </w:p>
          <w:p w14:paraId="77A541EA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0.13</w:t>
            </w:r>
          </w:p>
          <w:p w14:paraId="19DE98C9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0.36</w:t>
            </w:r>
          </w:p>
          <w:p w14:paraId="0B98045B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0.32</w:t>
            </w:r>
          </w:p>
          <w:p w14:paraId="61EBC669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0.14</w:t>
            </w:r>
          </w:p>
          <w:p w14:paraId="2D27A28E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0.15</w:t>
            </w:r>
          </w:p>
          <w:p w14:paraId="6493F774" w14:textId="77777777" w:rsidR="006E4C9C" w:rsidRDefault="006E4C9C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14:paraId="1B88FD20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0.19</w:t>
            </w:r>
          </w:p>
          <w:p w14:paraId="7163823F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0.33</w:t>
            </w:r>
          </w:p>
          <w:p w14:paraId="1188B1FC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0.36</w:t>
            </w:r>
          </w:p>
          <w:p w14:paraId="4420D734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0.27</w:t>
            </w:r>
          </w:p>
          <w:p w14:paraId="3AECCABF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0.20</w:t>
            </w:r>
          </w:p>
          <w:p w14:paraId="292AC799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0.05</w:t>
            </w:r>
          </w:p>
          <w:p w14:paraId="6937F3A0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0.19</w:t>
            </w:r>
          </w:p>
          <w:p w14:paraId="228A2010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0.19</w:t>
            </w:r>
          </w:p>
          <w:p w14:paraId="27FCBE9C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0.13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</w:tcPr>
          <w:p w14:paraId="26293460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15CB0837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2906E872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09101550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490E64DF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48408B70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6F322C04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72CF779B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1C2C73B7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705FF770" w14:textId="77777777" w:rsidR="006E4C9C" w:rsidRDefault="006E4C9C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14:paraId="2CA47A3A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3CF1C455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2205D2BD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547258AD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41C0D1A5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1D3776E4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73D8DB65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6165B856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165DA4D2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</w:tcPr>
          <w:p w14:paraId="2188BD25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0.22</w:t>
            </w:r>
          </w:p>
          <w:p w14:paraId="15CCF867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0.21</w:t>
            </w:r>
          </w:p>
          <w:p w14:paraId="73625797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0.17</w:t>
            </w:r>
          </w:p>
          <w:p w14:paraId="1EC72355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0.15</w:t>
            </w:r>
          </w:p>
          <w:p w14:paraId="58A347DF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0.20</w:t>
            </w:r>
          </w:p>
          <w:p w14:paraId="0B09279B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0.43</w:t>
            </w:r>
          </w:p>
          <w:p w14:paraId="794126DE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0.39</w:t>
            </w:r>
          </w:p>
          <w:p w14:paraId="537D1061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0.21</w:t>
            </w:r>
          </w:p>
          <w:p w14:paraId="7FEA2B48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0.22</w:t>
            </w:r>
          </w:p>
          <w:p w14:paraId="558B6563" w14:textId="77777777" w:rsidR="006E4C9C" w:rsidRDefault="006E4C9C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14:paraId="5FBD6719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0.26</w:t>
            </w:r>
          </w:p>
          <w:p w14:paraId="002905A6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0.40</w:t>
            </w:r>
          </w:p>
          <w:p w14:paraId="40CA636F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0.43</w:t>
            </w:r>
          </w:p>
          <w:p w14:paraId="2F5560A9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0.34</w:t>
            </w:r>
          </w:p>
          <w:p w14:paraId="7969F242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0.27</w:t>
            </w:r>
          </w:p>
          <w:p w14:paraId="707FB706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0.12</w:t>
            </w:r>
          </w:p>
          <w:p w14:paraId="6E9D547E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0.26</w:t>
            </w:r>
          </w:p>
          <w:p w14:paraId="24BF5498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0.26</w:t>
            </w:r>
          </w:p>
          <w:p w14:paraId="5B1D1792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0.20</w:t>
            </w:r>
          </w:p>
        </w:tc>
      </w:tr>
      <w:tr w:rsidR="006E4C9C" w14:paraId="6489273F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4BC14455" w14:textId="77777777" w:rsidR="006E4C9C" w:rsidRDefault="009406D8">
            <w:pPr>
              <w:pStyle w:val="TableContents"/>
              <w:snapToGrid w:val="0"/>
              <w:spacing w:after="17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電力及燃氣供應業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50674865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二二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25512A87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電力及燃氣供應業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35D93CBC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0.21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69FBBAE8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793E4279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0.28</w:t>
            </w:r>
          </w:p>
        </w:tc>
      </w:tr>
      <w:tr w:rsidR="006E4C9C" w14:paraId="2F314379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7CB38F7F" w14:textId="77777777" w:rsidR="006E4C9C" w:rsidRDefault="009406D8">
            <w:pPr>
              <w:pStyle w:val="TableContents"/>
              <w:snapToGrid w:val="0"/>
              <w:spacing w:after="17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用水供應及污染整治業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0F9505C2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二三</w:t>
            </w:r>
          </w:p>
          <w:p w14:paraId="630A9873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二四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28875DBA" w14:textId="77777777" w:rsidR="006E4C9C" w:rsidRDefault="009406D8">
            <w:pPr>
              <w:pStyle w:val="Standard"/>
              <w:widowControl w:val="0"/>
              <w:autoSpaceDE w:val="0"/>
              <w:spacing w:after="17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廢水及污水處理業、廢棄物清除、處理及資源物回收處理業、污染整治業</w:t>
            </w:r>
          </w:p>
          <w:p w14:paraId="6C237C43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用水供應業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2863126C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0.32</w:t>
            </w:r>
          </w:p>
          <w:p w14:paraId="7BC68B47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0.18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0ADA1F07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6CE5094F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29A31DA0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0.39</w:t>
            </w:r>
          </w:p>
          <w:p w14:paraId="71B45BC3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0.25</w:t>
            </w:r>
          </w:p>
        </w:tc>
      </w:tr>
      <w:tr w:rsidR="006E4C9C" w14:paraId="00F4096F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0FF647B6" w14:textId="77777777" w:rsidR="006E4C9C" w:rsidRDefault="009406D8">
            <w:pPr>
              <w:pStyle w:val="TableContents"/>
              <w:snapToGrid w:val="0"/>
              <w:spacing w:after="17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營建工程業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7629C0EB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二五</w:t>
            </w:r>
          </w:p>
          <w:p w14:paraId="3ADAF33A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二六</w:t>
            </w:r>
          </w:p>
          <w:p w14:paraId="7CB1DBA6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二七</w:t>
            </w:r>
          </w:p>
          <w:p w14:paraId="4E445881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二八</w:t>
            </w:r>
          </w:p>
          <w:p w14:paraId="2F04279A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二九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4D701783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建築工程業</w:t>
            </w:r>
          </w:p>
          <w:p w14:paraId="6042CAE3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土木工程業</w:t>
            </w:r>
          </w:p>
          <w:p w14:paraId="7D6E5F8C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庭園景觀工程業</w:t>
            </w:r>
          </w:p>
          <w:p w14:paraId="0E546C15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專門營造業（庭園景觀工程業；機電、管道及其他建築設備安裝業除外）</w:t>
            </w:r>
          </w:p>
          <w:p w14:paraId="57C31C99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機電、管道及其他建築設備安裝業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732CF18C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0.50</w:t>
            </w:r>
          </w:p>
          <w:p w14:paraId="1E3B6B24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0.30</w:t>
            </w:r>
          </w:p>
          <w:p w14:paraId="688A117A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0.38</w:t>
            </w:r>
          </w:p>
          <w:p w14:paraId="13CD6784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0.46</w:t>
            </w:r>
          </w:p>
          <w:p w14:paraId="4A08DF89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0.37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51746788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79B4A14C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219CD919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19414A8F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78D60572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459BDAC7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0.57</w:t>
            </w:r>
          </w:p>
          <w:p w14:paraId="0724E195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0.37</w:t>
            </w:r>
          </w:p>
          <w:p w14:paraId="2CEECA13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0.45</w:t>
            </w:r>
          </w:p>
          <w:p w14:paraId="5FCB168A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0.53</w:t>
            </w:r>
          </w:p>
          <w:p w14:paraId="0D2C8B98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0.44</w:t>
            </w:r>
          </w:p>
        </w:tc>
      </w:tr>
      <w:tr w:rsidR="006E4C9C" w14:paraId="4C20D85C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2D1A982E" w14:textId="77777777" w:rsidR="006E4C9C" w:rsidRDefault="009406D8">
            <w:pPr>
              <w:pStyle w:val="TableContents"/>
              <w:snapToGrid w:val="0"/>
              <w:spacing w:after="17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批發及零售業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704CE0AB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三０</w:t>
            </w:r>
          </w:p>
          <w:p w14:paraId="50540229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三一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41E3AEB2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批發業</w:t>
            </w:r>
          </w:p>
          <w:p w14:paraId="56B1A74C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零售業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786BF722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0.12</w:t>
            </w:r>
          </w:p>
          <w:p w14:paraId="60F4BC1A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0.10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27E108E3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7F1EC554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5A8511B0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0.19</w:t>
            </w:r>
          </w:p>
          <w:p w14:paraId="3E04759D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0.17</w:t>
            </w:r>
          </w:p>
        </w:tc>
      </w:tr>
      <w:tr w:rsidR="006E4C9C" w14:paraId="261AC548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23191079" w14:textId="77777777" w:rsidR="006E4C9C" w:rsidRDefault="009406D8">
            <w:pPr>
              <w:pStyle w:val="TableContents"/>
              <w:snapToGrid w:val="0"/>
              <w:spacing w:after="17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運輸及倉儲業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1399BDA3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三二</w:t>
            </w:r>
          </w:p>
          <w:p w14:paraId="0C0CDB3A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三三</w:t>
            </w:r>
          </w:p>
          <w:p w14:paraId="6442FEB5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三四</w:t>
            </w:r>
          </w:p>
          <w:p w14:paraId="79326042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三五</w:t>
            </w:r>
          </w:p>
          <w:p w14:paraId="1CA3C382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三六</w:t>
            </w:r>
          </w:p>
          <w:p w14:paraId="51900BB2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三七</w:t>
            </w:r>
          </w:p>
          <w:p w14:paraId="1E1D91B8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三八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6F6C0274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陸上運輸業</w:t>
            </w:r>
          </w:p>
          <w:p w14:paraId="1DA70857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水上運輸業</w:t>
            </w:r>
          </w:p>
          <w:p w14:paraId="2BF7B02C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航空運輸業</w:t>
            </w:r>
          </w:p>
          <w:p w14:paraId="582E5529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報關業及船務代理業</w:t>
            </w:r>
          </w:p>
          <w:p w14:paraId="0485E32F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運輸輔助業（報關業及船務代理業、陸上運輸輔助業除外）、倉儲業</w:t>
            </w:r>
          </w:p>
          <w:p w14:paraId="1F693B06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陸上運輸輔助業</w:t>
            </w:r>
          </w:p>
          <w:p w14:paraId="230A0A75" w14:textId="77777777" w:rsidR="006E4C9C" w:rsidRDefault="009406D8">
            <w:pPr>
              <w:pStyle w:val="Standard"/>
              <w:widowControl w:val="0"/>
              <w:autoSpaceDE w:val="0"/>
              <w:spacing w:after="17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郵政及遞送服務業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533FE399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0.32</w:t>
            </w:r>
          </w:p>
          <w:p w14:paraId="550B4E28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0.80</w:t>
            </w:r>
          </w:p>
          <w:p w14:paraId="2DC22BC0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0.14</w:t>
            </w:r>
          </w:p>
          <w:p w14:paraId="0D1528B7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0.10</w:t>
            </w:r>
          </w:p>
          <w:p w14:paraId="7FC79E49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0.16</w:t>
            </w:r>
          </w:p>
          <w:p w14:paraId="2810645C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0.14</w:t>
            </w:r>
          </w:p>
          <w:p w14:paraId="17E6F16B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0.13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11C8611A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4F41E402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2DD4F818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5E3E829D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1F25AF55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03C411BF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13E972E7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7DE9C954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0.39</w:t>
            </w:r>
          </w:p>
          <w:p w14:paraId="0CDD8B50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0.87</w:t>
            </w:r>
          </w:p>
          <w:p w14:paraId="2A362FD7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0.21</w:t>
            </w:r>
          </w:p>
          <w:p w14:paraId="7BD61249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0.17</w:t>
            </w:r>
          </w:p>
          <w:p w14:paraId="5E8869C9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0.23</w:t>
            </w:r>
          </w:p>
          <w:p w14:paraId="324F3A2F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0.21</w:t>
            </w:r>
          </w:p>
          <w:p w14:paraId="2477E1B6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0.20</w:t>
            </w:r>
          </w:p>
        </w:tc>
      </w:tr>
      <w:tr w:rsidR="006E4C9C" w14:paraId="5B1E2C0B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6C0F1D8A" w14:textId="77777777" w:rsidR="006E4C9C" w:rsidRDefault="009406D8">
            <w:pPr>
              <w:pStyle w:val="TableContents"/>
              <w:snapToGrid w:val="0"/>
              <w:spacing w:after="17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住宿及餐飲業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1AED34CA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三九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190EF464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住宿業、餐飲業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6DC24CFC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0.12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52104347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54F1CBA4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0.19</w:t>
            </w:r>
          </w:p>
        </w:tc>
      </w:tr>
      <w:tr w:rsidR="006E4C9C" w14:paraId="484FFEE1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2F8C7731" w14:textId="77777777" w:rsidR="006E4C9C" w:rsidRDefault="009406D8">
            <w:pPr>
              <w:pStyle w:val="TableContents"/>
              <w:snapToGrid w:val="0"/>
              <w:spacing w:after="17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出版影音及資通訊業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</w:tcPr>
          <w:p w14:paraId="3AC55A6F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四０</w:t>
            </w:r>
          </w:p>
          <w:p w14:paraId="402B20AD" w14:textId="77777777" w:rsidR="006E4C9C" w:rsidRDefault="006E4C9C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14:paraId="51916A35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四一</w:t>
            </w:r>
          </w:p>
          <w:p w14:paraId="52A45988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四二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</w:tcPr>
          <w:p w14:paraId="060B8DED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出版業、影片及電視節目業、聲音錄製及音樂發行業、廣播、電視節目編排及傳播業</w:t>
            </w:r>
          </w:p>
          <w:p w14:paraId="04507692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電信業</w:t>
            </w:r>
          </w:p>
          <w:p w14:paraId="1DE17EBB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電腦程式設計、諮詢及相關服務業、資訊服務業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</w:tcPr>
          <w:p w14:paraId="6EC78E8B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0.06</w:t>
            </w:r>
          </w:p>
          <w:p w14:paraId="78B456B0" w14:textId="77777777" w:rsidR="006E4C9C" w:rsidRDefault="006E4C9C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14:paraId="396EA93B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0.06</w:t>
            </w:r>
          </w:p>
          <w:p w14:paraId="655F09AF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0.05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</w:tcPr>
          <w:p w14:paraId="0A0362D5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3EF33A34" w14:textId="77777777" w:rsidR="006E4C9C" w:rsidRDefault="006E4C9C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14:paraId="140CB8E8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471E51DB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</w:tcPr>
          <w:p w14:paraId="71371386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0.13</w:t>
            </w:r>
          </w:p>
          <w:p w14:paraId="68F4FB21" w14:textId="77777777" w:rsidR="006E4C9C" w:rsidRDefault="006E4C9C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14:paraId="19532025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0.13</w:t>
            </w:r>
          </w:p>
          <w:p w14:paraId="2504E849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0.12</w:t>
            </w:r>
          </w:p>
        </w:tc>
      </w:tr>
      <w:tr w:rsidR="006E4C9C" w14:paraId="2C407306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3FF1C6B8" w14:textId="77777777" w:rsidR="006E4C9C" w:rsidRDefault="009406D8">
            <w:pPr>
              <w:pStyle w:val="TableContents"/>
              <w:snapToGrid w:val="0"/>
              <w:spacing w:after="17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金融及保險業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39615789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四三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666802AD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金融服務業、保險業、證券期貨及金融輔助業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3F3B93DE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0.05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6BA49080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23486B13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0.12</w:t>
            </w:r>
          </w:p>
        </w:tc>
      </w:tr>
      <w:tr w:rsidR="006E4C9C" w14:paraId="7E1AD184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3F896CB8" w14:textId="77777777" w:rsidR="006E4C9C" w:rsidRDefault="009406D8">
            <w:pPr>
              <w:pStyle w:val="TableContents"/>
              <w:snapToGrid w:val="0"/>
              <w:spacing w:after="17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不動產業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161CA9E2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四四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64AE112D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不動產開發業、不動產經營及相關服務業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04D5CF88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0.09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19874244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7505E478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0.16</w:t>
            </w:r>
          </w:p>
        </w:tc>
      </w:tr>
      <w:tr w:rsidR="006E4C9C" w14:paraId="5690B460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65E4B3F4" w14:textId="77777777" w:rsidR="006E4C9C" w:rsidRDefault="009406D8">
            <w:pPr>
              <w:pStyle w:val="TableContents"/>
              <w:snapToGrid w:val="0"/>
              <w:spacing w:after="17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專業、科學及技術服務業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</w:tcPr>
          <w:p w14:paraId="11D8935A" w14:textId="77777777" w:rsidR="006E4C9C" w:rsidRDefault="006E4C9C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14:paraId="3C9992E7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四五</w:t>
            </w:r>
          </w:p>
          <w:p w14:paraId="6AA56C07" w14:textId="77777777" w:rsidR="006E4C9C" w:rsidRDefault="006E4C9C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14:paraId="672E26A7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四六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</w:tcPr>
          <w:p w14:paraId="708DB3E6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法律及會計服務業、企業總管理機構及管理顧問業、建築、工程服務及技術檢測、分析服務業、廣告業及市場研究業、專門設計業、獸醫業、其他專業、科學及技術服務業</w:t>
            </w:r>
          </w:p>
          <w:p w14:paraId="073B7997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研究發展服務業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</w:tcPr>
          <w:p w14:paraId="0FB4533A" w14:textId="77777777" w:rsidR="006E4C9C" w:rsidRDefault="006E4C9C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14:paraId="13E9827C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0.08</w:t>
            </w:r>
          </w:p>
          <w:p w14:paraId="003F7B2F" w14:textId="77777777" w:rsidR="006E4C9C" w:rsidRDefault="006E4C9C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14:paraId="1E656D07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0.06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</w:tcPr>
          <w:p w14:paraId="34146CCD" w14:textId="77777777" w:rsidR="006E4C9C" w:rsidRDefault="006E4C9C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14:paraId="0E9ED2BC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7E073D1A" w14:textId="77777777" w:rsidR="006E4C9C" w:rsidRDefault="006E4C9C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14:paraId="76C0013C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</w:tcPr>
          <w:p w14:paraId="3EFC3F20" w14:textId="77777777" w:rsidR="006E4C9C" w:rsidRDefault="006E4C9C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14:paraId="6E0E90DA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0.15</w:t>
            </w:r>
          </w:p>
          <w:p w14:paraId="3FD8006B" w14:textId="77777777" w:rsidR="006E4C9C" w:rsidRDefault="006E4C9C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14:paraId="5C94E136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0.13</w:t>
            </w:r>
          </w:p>
        </w:tc>
      </w:tr>
      <w:tr w:rsidR="006E4C9C" w14:paraId="71BBEF02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0864A5F6" w14:textId="77777777" w:rsidR="006E4C9C" w:rsidRDefault="009406D8">
            <w:pPr>
              <w:pStyle w:val="TableContents"/>
              <w:snapToGrid w:val="0"/>
              <w:spacing w:after="17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支援服務業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</w:tcPr>
          <w:p w14:paraId="183F951A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四七</w:t>
            </w:r>
          </w:p>
          <w:p w14:paraId="5A47CBE7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四八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0F66455F" w14:textId="77777777" w:rsidR="006E4C9C" w:rsidRDefault="009406D8">
            <w:pPr>
              <w:pStyle w:val="Standard"/>
              <w:snapToGrid w:val="0"/>
              <w:spacing w:after="17"/>
              <w:jc w:val="both"/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旅行及其他相關服務業</w:t>
            </w:r>
          </w:p>
          <w:p w14:paraId="618008EE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租賃業、人力仲介及供應業、保全及偵探業、建築物及綠化服務業、行政支援服務業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</w:tcPr>
          <w:p w14:paraId="07E36DE1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3AFAF4EE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0.18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</w:tcPr>
          <w:p w14:paraId="48931E09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4EF4155D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</w:tcPr>
          <w:p w14:paraId="04E45F50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0.14</w:t>
            </w:r>
          </w:p>
          <w:p w14:paraId="48294153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0.25</w:t>
            </w:r>
          </w:p>
        </w:tc>
      </w:tr>
      <w:tr w:rsidR="006E4C9C" w14:paraId="7F9BCBA8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51CD021B" w14:textId="77777777" w:rsidR="006E4C9C" w:rsidRDefault="009406D8">
            <w:pPr>
              <w:pStyle w:val="TableContents"/>
              <w:snapToGrid w:val="0"/>
              <w:spacing w:after="17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公共行政及國防；強制性社會安全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40D6B2AE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四九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07919422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公共行政及國防、強制性社會安全、國際組織及外國機構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76EC846F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0.12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6AA19D58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551E1F18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0.19</w:t>
            </w:r>
          </w:p>
        </w:tc>
      </w:tr>
      <w:tr w:rsidR="006E4C9C" w14:paraId="54B3BA5C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16E0FA79" w14:textId="77777777" w:rsidR="006E4C9C" w:rsidRDefault="009406D8">
            <w:pPr>
              <w:pStyle w:val="TableContents"/>
              <w:snapToGrid w:val="0"/>
              <w:spacing w:after="17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教育業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4FF5B2F9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五０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1FDFCB15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教育業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677EA930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0.05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012D7800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48613825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0.12</w:t>
            </w:r>
          </w:p>
        </w:tc>
      </w:tr>
      <w:tr w:rsidR="006E4C9C" w14:paraId="101B6BF2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0E013557" w14:textId="77777777" w:rsidR="006E4C9C" w:rsidRDefault="009406D8">
            <w:pPr>
              <w:pStyle w:val="TableContents"/>
              <w:snapToGrid w:val="0"/>
              <w:spacing w:after="17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醫療保健及社會工作服務業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5F67FCE1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五一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335D3F5F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醫療保健業、居住型照顧服務業、其他社會工作服務業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1B54EE1D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0.05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243F96C5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3687BAF0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0.12</w:t>
            </w:r>
          </w:p>
        </w:tc>
      </w:tr>
      <w:tr w:rsidR="006E4C9C" w14:paraId="29D9E7C6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0708E5D4" w14:textId="77777777" w:rsidR="006E4C9C" w:rsidRDefault="009406D8">
            <w:pPr>
              <w:pStyle w:val="TableContents"/>
              <w:snapToGrid w:val="0"/>
              <w:spacing w:after="17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lastRenderedPageBreak/>
              <w:t>藝術、娛樂及休閒服務業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7B65B15B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五二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0751EADF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創作及藝術表演業、圖書館、檔案保存、博物館及類似機構、博弈業、運動、娛樂及休閒服務業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6CAC1565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0.09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20BDC039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2A84205A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0.16</w:t>
            </w:r>
          </w:p>
        </w:tc>
      </w:tr>
      <w:tr w:rsidR="006E4C9C" w14:paraId="6259030F" w14:textId="77777777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279D70EC" w14:textId="77777777" w:rsidR="006E4C9C" w:rsidRDefault="009406D8">
            <w:pPr>
              <w:pStyle w:val="TableContents"/>
              <w:snapToGrid w:val="0"/>
              <w:spacing w:after="17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其他服務業</w:t>
            </w:r>
          </w:p>
        </w:tc>
        <w:tc>
          <w:tcPr>
            <w:tcW w:w="4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5E01C6FA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五三</w:t>
            </w:r>
          </w:p>
          <w:p w14:paraId="053B5C56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五四</w:t>
            </w:r>
          </w:p>
          <w:p w14:paraId="5151F7DA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五五</w:t>
            </w:r>
          </w:p>
        </w:tc>
        <w:tc>
          <w:tcPr>
            <w:tcW w:w="528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509E5144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宗教、職業及類似組織</w:t>
            </w:r>
          </w:p>
          <w:p w14:paraId="64A08D32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個人及家庭用品維修業</w:t>
            </w:r>
          </w:p>
          <w:p w14:paraId="7E559BCA" w14:textId="77777777" w:rsidR="006E4C9C" w:rsidRDefault="009406D8">
            <w:pPr>
              <w:pStyle w:val="Standard"/>
              <w:snapToGrid w:val="0"/>
              <w:spacing w:after="17"/>
              <w:jc w:val="both"/>
              <w:rPr>
                <w:rFonts w:ascii="標楷體" w:eastAsia="標楷體" w:hAnsi="標楷體" w:cs="新細明體, PMingLiU"/>
                <w:sz w:val="16"/>
                <w:szCs w:val="16"/>
              </w:rPr>
            </w:pPr>
            <w:r>
              <w:rPr>
                <w:rFonts w:ascii="標楷體" w:eastAsia="標楷體" w:hAnsi="標楷體" w:cs="新細明體, PMingLiU"/>
                <w:sz w:val="16"/>
                <w:szCs w:val="16"/>
              </w:rPr>
              <w:t>未分類其他服務業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3546926A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6F6BB410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0.18</w:t>
            </w:r>
          </w:p>
          <w:p w14:paraId="11E7B590" w14:textId="77777777" w:rsidR="006E4C9C" w:rsidRDefault="009406D8">
            <w:pPr>
              <w:pStyle w:val="TableContents"/>
              <w:snapToGrid w:val="0"/>
              <w:spacing w:after="17"/>
              <w:jc w:val="center"/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0.12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012D1096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38E1F19B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  <w:p w14:paraId="4EFE9A1B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0.07</w:t>
            </w:r>
          </w:p>
        </w:tc>
        <w:tc>
          <w:tcPr>
            <w:tcW w:w="146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2B2B2"/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</w:tcPr>
          <w:p w14:paraId="186AD81A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0.14</w:t>
            </w:r>
          </w:p>
          <w:p w14:paraId="55F10C33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0.25</w:t>
            </w:r>
          </w:p>
          <w:p w14:paraId="1B6DE78E" w14:textId="77777777" w:rsidR="006E4C9C" w:rsidRDefault="009406D8">
            <w:pPr>
              <w:pStyle w:val="TableContents"/>
              <w:snapToGrid w:val="0"/>
              <w:spacing w:after="17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0.19</w:t>
            </w:r>
          </w:p>
        </w:tc>
      </w:tr>
    </w:tbl>
    <w:p w14:paraId="0BD73370" w14:textId="77777777" w:rsidR="006E4C9C" w:rsidRDefault="006E4C9C">
      <w:pPr>
        <w:pStyle w:val="Standard"/>
        <w:rPr>
          <w:rFonts w:ascii="標楷體" w:eastAsia="標楷體" w:hAnsi="標楷體" w:cs="標楷體"/>
          <w:sz w:val="12"/>
          <w:szCs w:val="10"/>
        </w:rPr>
      </w:pPr>
    </w:p>
    <w:sectPr w:rsidR="006E4C9C">
      <w:pgSz w:w="11906" w:h="16838"/>
      <w:pgMar w:top="385" w:right="600" w:bottom="280" w:left="6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5D72F" w14:textId="77777777" w:rsidR="009406D8" w:rsidRDefault="009406D8">
      <w:r>
        <w:separator/>
      </w:r>
    </w:p>
  </w:endnote>
  <w:endnote w:type="continuationSeparator" w:id="0">
    <w:p w14:paraId="0916D49D" w14:textId="77777777" w:rsidR="009406D8" w:rsidRDefault="00940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 仿宋 Std R"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C84D4" w14:textId="77777777" w:rsidR="009406D8" w:rsidRDefault="009406D8">
      <w:r>
        <w:rPr>
          <w:color w:val="000000"/>
        </w:rPr>
        <w:separator/>
      </w:r>
    </w:p>
  </w:footnote>
  <w:footnote w:type="continuationSeparator" w:id="0">
    <w:p w14:paraId="5D1F956F" w14:textId="77777777" w:rsidR="009406D8" w:rsidRDefault="009406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E4C9C"/>
    <w:rsid w:val="00005AC0"/>
    <w:rsid w:val="00301AF5"/>
    <w:rsid w:val="006E4C9C"/>
    <w:rsid w:val="0094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AFD9E"/>
  <w15:docId w15:val="{CA048808-FE2D-41DF-8907-73793067E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Calibri" w:eastAsia="新細明體, PMingLiU" w:hAnsi="Calibri" w:cs="Calibri"/>
      <w:sz w:val="20"/>
      <w:szCs w:val="20"/>
      <w:lang w:bidi="ar-SA"/>
    </w:rPr>
  </w:style>
  <w:style w:type="paragraph" w:customStyle="1" w:styleId="Textbody">
    <w:name w:val="Text body"/>
    <w:pPr>
      <w:suppressAutoHyphens/>
      <w:spacing w:after="200" w:line="276" w:lineRule="auto"/>
    </w:pPr>
    <w:rPr>
      <w:rFonts w:ascii="Calibri" w:eastAsia="新細明體, PMingLiU" w:hAnsi="Calibri" w:cs="Calibri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3">
    <w:name w:val="List"/>
    <w:basedOn w:val="Textbody"/>
    <w:rPr>
      <w:rFonts w:cs="Lucida Sans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  <w:sz w:val="24"/>
    </w:rPr>
  </w:style>
  <w:style w:type="paragraph" w:styleId="a5">
    <w:name w:val="Balloon Text"/>
    <w:basedOn w:val="Textbody"/>
    <w:rPr>
      <w:rFonts w:ascii="Arial" w:eastAsia="Arial" w:hAnsi="Arial" w:cs="Arial"/>
      <w:sz w:val="18"/>
      <w:szCs w:val="1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6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-">
    <w:name w:val="WW-預設段落字型"/>
  </w:style>
  <w:style w:type="character" w:customStyle="1" w:styleId="a8">
    <w:name w:val="頁首 字元"/>
  </w:style>
  <w:style w:type="character" w:customStyle="1" w:styleId="a9">
    <w:name w:val="頁尾 字元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340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勞工保險職業災害保險適用行業別及費率表</dc:title>
  <dc:subject/>
  <dc:creator>a70017</dc:creator>
  <cp:lastModifiedBy>莊玉</cp:lastModifiedBy>
  <cp:revision>2</cp:revision>
  <cp:lastPrinted>2021-10-27T13:51:00Z</cp:lastPrinted>
  <dcterms:created xsi:type="dcterms:W3CDTF">2024-11-07T08:03:00Z</dcterms:created>
  <dcterms:modified xsi:type="dcterms:W3CDTF">2024-11-07T08:03:00Z</dcterms:modified>
</cp:coreProperties>
</file>