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957"/>
        <w:gridCol w:w="3600"/>
        <w:gridCol w:w="5991"/>
      </w:tblGrid>
      <w:tr w:rsidR="00324926" w:rsidRPr="00CE4538" w:rsidTr="00194C55">
        <w:trPr>
          <w:trHeight w:val="488"/>
          <w:tblHeader/>
        </w:trPr>
        <w:tc>
          <w:tcPr>
            <w:tcW w:w="4557" w:type="dxa"/>
            <w:gridSpan w:val="2"/>
            <w:vAlign w:val="center"/>
          </w:tcPr>
          <w:p w:rsidR="00324926" w:rsidRPr="00CE4538" w:rsidRDefault="00324926" w:rsidP="005F5870">
            <w:pPr>
              <w:spacing w:line="360" w:lineRule="exact"/>
              <w:jc w:val="distribute"/>
              <w:rPr>
                <w:rFonts w:eastAsia="標楷體"/>
              </w:rPr>
            </w:pPr>
            <w:r w:rsidRPr="00CE4538">
              <w:rPr>
                <w:rFonts w:eastAsia="標楷體" w:hAnsi="標楷體"/>
              </w:rPr>
              <w:t>決</w:t>
            </w:r>
            <w:r w:rsidR="005D2AD5">
              <w:rPr>
                <w:rFonts w:eastAsia="標楷體" w:hAnsi="標楷體" w:hint="eastAsia"/>
              </w:rPr>
              <w:t xml:space="preserve">   </w:t>
            </w:r>
            <w:r w:rsidRPr="00CE4538">
              <w:rPr>
                <w:rFonts w:eastAsia="標楷體" w:hAnsi="標楷體"/>
              </w:rPr>
              <w:t>議</w:t>
            </w:r>
            <w:r w:rsidR="005D2AD5">
              <w:rPr>
                <w:rFonts w:eastAsia="標楷體" w:hAnsi="標楷體" w:hint="eastAsia"/>
              </w:rPr>
              <w:t xml:space="preserve">   </w:t>
            </w:r>
            <w:r w:rsidRPr="00CE4538">
              <w:rPr>
                <w:rFonts w:eastAsia="標楷體" w:hAnsi="標楷體"/>
              </w:rPr>
              <w:t>及</w:t>
            </w:r>
            <w:r w:rsidR="005D2AD5">
              <w:rPr>
                <w:rFonts w:eastAsia="標楷體" w:hAnsi="標楷體" w:hint="eastAsia"/>
              </w:rPr>
              <w:t xml:space="preserve">   </w:t>
            </w:r>
            <w:r w:rsidRPr="00CE4538">
              <w:rPr>
                <w:rFonts w:eastAsia="標楷體" w:hAnsi="標楷體"/>
              </w:rPr>
              <w:t>附</w:t>
            </w:r>
            <w:r w:rsidR="005D2AD5">
              <w:rPr>
                <w:rFonts w:eastAsia="標楷體" w:hAnsi="標楷體" w:hint="eastAsia"/>
              </w:rPr>
              <w:t xml:space="preserve">   </w:t>
            </w:r>
            <w:r w:rsidRPr="00CE4538">
              <w:rPr>
                <w:rFonts w:eastAsia="標楷體" w:hAnsi="標楷體"/>
              </w:rPr>
              <w:t>帶</w:t>
            </w:r>
            <w:r w:rsidR="005D2AD5">
              <w:rPr>
                <w:rFonts w:eastAsia="標楷體" w:hAnsi="標楷體" w:hint="eastAsia"/>
              </w:rPr>
              <w:t xml:space="preserve">   </w:t>
            </w:r>
            <w:r w:rsidRPr="00CE4538">
              <w:rPr>
                <w:rFonts w:eastAsia="標楷體" w:hAnsi="標楷體"/>
              </w:rPr>
              <w:t>決</w:t>
            </w:r>
            <w:r w:rsidR="005D2AD5">
              <w:rPr>
                <w:rFonts w:eastAsia="標楷體" w:hAnsi="標楷體" w:hint="eastAsia"/>
              </w:rPr>
              <w:t xml:space="preserve">   </w:t>
            </w:r>
            <w:r w:rsidRPr="00CE4538">
              <w:rPr>
                <w:rFonts w:eastAsia="標楷體" w:hAnsi="標楷體"/>
              </w:rPr>
              <w:t>議</w:t>
            </w:r>
          </w:p>
        </w:tc>
        <w:tc>
          <w:tcPr>
            <w:tcW w:w="5991" w:type="dxa"/>
            <w:vMerge w:val="restart"/>
            <w:vAlign w:val="center"/>
          </w:tcPr>
          <w:p w:rsidR="00324926" w:rsidRPr="00CE4538" w:rsidRDefault="00324926" w:rsidP="005D2AD5">
            <w:pPr>
              <w:spacing w:line="360" w:lineRule="exact"/>
              <w:jc w:val="center"/>
              <w:rPr>
                <w:rFonts w:eastAsia="標楷體"/>
              </w:rPr>
            </w:pPr>
            <w:r w:rsidRPr="00CE4538">
              <w:rPr>
                <w:rFonts w:eastAsia="標楷體" w:hAnsi="標楷體"/>
              </w:rPr>
              <w:t>辦</w:t>
            </w:r>
            <w:r w:rsidR="005D2AD5">
              <w:rPr>
                <w:rFonts w:eastAsia="標楷體" w:hAnsi="標楷體" w:hint="eastAsia"/>
              </w:rPr>
              <w:t xml:space="preserve">            </w:t>
            </w:r>
            <w:r w:rsidRPr="00CE4538">
              <w:rPr>
                <w:rFonts w:eastAsia="標楷體" w:hAnsi="標楷體"/>
              </w:rPr>
              <w:t>理</w:t>
            </w:r>
            <w:r w:rsidR="005D2AD5">
              <w:rPr>
                <w:rFonts w:eastAsia="標楷體" w:hAnsi="標楷體" w:hint="eastAsia"/>
              </w:rPr>
              <w:t xml:space="preserve">            </w:t>
            </w:r>
            <w:r w:rsidRPr="00CE4538">
              <w:rPr>
                <w:rFonts w:eastAsia="標楷體" w:hAnsi="標楷體"/>
              </w:rPr>
              <w:t>情</w:t>
            </w:r>
            <w:r w:rsidR="005D2AD5">
              <w:rPr>
                <w:rFonts w:eastAsia="標楷體" w:hAnsi="標楷體" w:hint="eastAsia"/>
              </w:rPr>
              <w:t xml:space="preserve">            </w:t>
            </w:r>
            <w:r w:rsidRPr="00CE4538">
              <w:rPr>
                <w:rFonts w:eastAsia="標楷體" w:hAnsi="標楷體"/>
              </w:rPr>
              <w:t>形</w:t>
            </w:r>
          </w:p>
        </w:tc>
      </w:tr>
      <w:tr w:rsidR="00324926" w:rsidRPr="00CE4538" w:rsidTr="00194C55">
        <w:trPr>
          <w:trHeight w:val="469"/>
          <w:tblHeader/>
        </w:trPr>
        <w:tc>
          <w:tcPr>
            <w:tcW w:w="957" w:type="dxa"/>
            <w:vAlign w:val="center"/>
          </w:tcPr>
          <w:p w:rsidR="00324926" w:rsidRPr="00CE4538" w:rsidRDefault="00324926" w:rsidP="005D2AD5">
            <w:pPr>
              <w:spacing w:line="360" w:lineRule="exact"/>
              <w:jc w:val="center"/>
              <w:rPr>
                <w:rFonts w:eastAsia="標楷體"/>
              </w:rPr>
            </w:pPr>
            <w:r w:rsidRPr="00CE4538">
              <w:rPr>
                <w:rFonts w:eastAsia="標楷體" w:hAnsi="標楷體"/>
              </w:rPr>
              <w:t>項</w:t>
            </w:r>
            <w:r w:rsidR="005D2AD5">
              <w:rPr>
                <w:rFonts w:eastAsia="標楷體" w:hAnsi="標楷體" w:hint="eastAsia"/>
              </w:rPr>
              <w:t xml:space="preserve">  </w:t>
            </w:r>
            <w:r w:rsidRPr="00CE4538">
              <w:rPr>
                <w:rFonts w:eastAsia="標楷體" w:hAnsi="標楷體"/>
              </w:rPr>
              <w:t>次</w:t>
            </w:r>
          </w:p>
        </w:tc>
        <w:tc>
          <w:tcPr>
            <w:tcW w:w="3600" w:type="dxa"/>
            <w:vAlign w:val="center"/>
          </w:tcPr>
          <w:p w:rsidR="00324926" w:rsidRPr="00CE4538" w:rsidRDefault="00324926" w:rsidP="005D2AD5">
            <w:pPr>
              <w:spacing w:line="360" w:lineRule="exact"/>
              <w:jc w:val="center"/>
              <w:rPr>
                <w:rFonts w:eastAsia="標楷體"/>
              </w:rPr>
            </w:pPr>
            <w:r w:rsidRPr="00CE4538">
              <w:rPr>
                <w:rFonts w:eastAsia="標楷體" w:hAnsi="標楷體"/>
              </w:rPr>
              <w:t>內</w:t>
            </w:r>
            <w:r w:rsidR="005D2AD5">
              <w:rPr>
                <w:rFonts w:eastAsia="標楷體" w:hAnsi="標楷體" w:hint="eastAsia"/>
              </w:rPr>
              <w:t xml:space="preserve">                      </w:t>
            </w:r>
            <w:r w:rsidRPr="00CE4538">
              <w:rPr>
                <w:rFonts w:eastAsia="標楷體" w:hAnsi="標楷體"/>
              </w:rPr>
              <w:t>容</w:t>
            </w:r>
          </w:p>
        </w:tc>
        <w:tc>
          <w:tcPr>
            <w:tcW w:w="5991" w:type="dxa"/>
            <w:vMerge/>
            <w:vAlign w:val="center"/>
          </w:tcPr>
          <w:p w:rsidR="00324926" w:rsidRPr="00CE4538" w:rsidRDefault="00324926" w:rsidP="005D2AD5">
            <w:pPr>
              <w:spacing w:line="360" w:lineRule="exact"/>
              <w:jc w:val="center"/>
              <w:rPr>
                <w:rFonts w:eastAsia="標楷體"/>
              </w:rPr>
            </w:pPr>
          </w:p>
        </w:tc>
      </w:tr>
      <w:tr w:rsidR="00431CE9" w:rsidRPr="00CE4538" w:rsidTr="00F555A3">
        <w:trPr>
          <w:trHeight w:val="11775"/>
        </w:trPr>
        <w:tc>
          <w:tcPr>
            <w:tcW w:w="10548" w:type="dxa"/>
            <w:gridSpan w:val="3"/>
          </w:tcPr>
          <w:p w:rsidR="00431CE9" w:rsidRPr="00DE16D1" w:rsidRDefault="00431CE9" w:rsidP="00431CE9">
            <w:pPr>
              <w:spacing w:line="360" w:lineRule="exact"/>
              <w:jc w:val="both"/>
              <w:rPr>
                <w:rFonts w:ascii="標楷體" w:eastAsia="標楷體" w:hAnsi="標楷體"/>
                <w:sz w:val="28"/>
                <w:szCs w:val="28"/>
              </w:rPr>
            </w:pPr>
            <w:proofErr w:type="gramStart"/>
            <w:r w:rsidRPr="00CD0D50">
              <w:rPr>
                <w:rFonts w:eastAsia="標楷體"/>
                <w:color w:val="000000" w:themeColor="text1"/>
                <w:sz w:val="28"/>
                <w:szCs w:val="28"/>
              </w:rPr>
              <w:t>1</w:t>
            </w:r>
            <w:r>
              <w:rPr>
                <w:rFonts w:eastAsia="標楷體" w:hint="eastAsia"/>
                <w:color w:val="000000" w:themeColor="text1"/>
                <w:sz w:val="28"/>
                <w:szCs w:val="28"/>
              </w:rPr>
              <w:t>1</w:t>
            </w:r>
            <w:r w:rsidR="005F3D75">
              <w:rPr>
                <w:rFonts w:eastAsia="標楷體" w:hint="eastAsia"/>
                <w:color w:val="000000" w:themeColor="text1"/>
                <w:sz w:val="28"/>
                <w:szCs w:val="28"/>
              </w:rPr>
              <w:t>4</w:t>
            </w:r>
            <w:proofErr w:type="gramEnd"/>
            <w:r w:rsidRPr="004776DD">
              <w:rPr>
                <w:rFonts w:ascii="標楷體" w:eastAsia="標楷體" w:hAnsi="標楷體" w:hint="eastAsia"/>
                <w:color w:val="000000" w:themeColor="text1"/>
                <w:sz w:val="28"/>
                <w:szCs w:val="28"/>
              </w:rPr>
              <w:t>年度</w:t>
            </w:r>
            <w:r w:rsidRPr="004776DD">
              <w:rPr>
                <w:rFonts w:ascii="標楷體" w:eastAsia="標楷體" w:hAnsi="標楷體" w:hint="eastAsia"/>
                <w:sz w:val="28"/>
                <w:szCs w:val="28"/>
              </w:rPr>
              <w:t>中央政府總預算案附屬單位預算</w:t>
            </w:r>
            <w:r>
              <w:rPr>
                <w:rFonts w:ascii="標楷體" w:eastAsia="標楷體" w:hAnsi="標楷體" w:hint="eastAsia"/>
                <w:sz w:val="28"/>
                <w:szCs w:val="28"/>
              </w:rPr>
              <w:t>尚未經立法院審議通過。</w:t>
            </w:r>
            <w:bookmarkStart w:id="0" w:name="_GoBack"/>
            <w:bookmarkEnd w:id="0"/>
          </w:p>
        </w:tc>
      </w:tr>
    </w:tbl>
    <w:p w:rsidR="0059649B" w:rsidRPr="00F555A3" w:rsidRDefault="0059649B" w:rsidP="00F555A3">
      <w:pPr>
        <w:tabs>
          <w:tab w:val="left" w:pos="1849"/>
        </w:tabs>
        <w:adjustRightInd w:val="0"/>
        <w:snapToGrid w:val="0"/>
        <w:spacing w:line="60" w:lineRule="atLeast"/>
        <w:rPr>
          <w:rFonts w:eastAsia="標楷體"/>
          <w:sz w:val="6"/>
          <w:szCs w:val="6"/>
        </w:rPr>
      </w:pPr>
    </w:p>
    <w:sectPr w:rsidR="0059649B" w:rsidRPr="00F555A3" w:rsidSect="00F555A3">
      <w:headerReference w:type="default" r:id="rId8"/>
      <w:footerReference w:type="even" r:id="rId9"/>
      <w:footerReference w:type="default" r:id="rId10"/>
      <w:pgSz w:w="11906" w:h="16838" w:code="9"/>
      <w:pgMar w:top="1134" w:right="567" w:bottom="964" w:left="720" w:header="851" w:footer="851" w:gutter="0"/>
      <w:pgNumType w:start="55"/>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D0E83" w:rsidRDefault="007D0E83">
      <w:r>
        <w:separator/>
      </w:r>
    </w:p>
  </w:endnote>
  <w:endnote w:type="continuationSeparator" w:id="0">
    <w:p w:rsidR="007D0E83" w:rsidRDefault="007D0E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altName w:val="DFKai-SB"/>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華康細明體">
    <w:altName w:val="Arial Unicode MS"/>
    <w:panose1 w:val="00000000000000000000"/>
    <w:charset w:val="88"/>
    <w:family w:val="auto"/>
    <w:notTrueType/>
    <w:pitch w:val="default"/>
    <w:sig w:usb0="00000001" w:usb1="08080000" w:usb2="00000010"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90FB8" w:rsidRDefault="00DC13A7" w:rsidP="00E36173">
    <w:pPr>
      <w:pStyle w:val="a5"/>
      <w:framePr w:wrap="around" w:vAnchor="text" w:hAnchor="margin" w:xAlign="center" w:y="1"/>
      <w:rPr>
        <w:rStyle w:val="a7"/>
      </w:rPr>
    </w:pPr>
    <w:r>
      <w:rPr>
        <w:rStyle w:val="a7"/>
      </w:rPr>
      <w:fldChar w:fldCharType="begin"/>
    </w:r>
    <w:r w:rsidR="00690FB8">
      <w:rPr>
        <w:rStyle w:val="a7"/>
      </w:rPr>
      <w:instrText xml:space="preserve">PAGE  </w:instrText>
    </w:r>
    <w:r>
      <w:rPr>
        <w:rStyle w:val="a7"/>
      </w:rPr>
      <w:fldChar w:fldCharType="separate"/>
    </w:r>
    <w:r w:rsidR="0070283A">
      <w:rPr>
        <w:rStyle w:val="a7"/>
        <w:noProof/>
      </w:rPr>
      <w:t>60</w:t>
    </w:r>
    <w:r>
      <w:rPr>
        <w:rStyle w:val="a7"/>
      </w:rPr>
      <w:fldChar w:fldCharType="end"/>
    </w:r>
  </w:p>
  <w:p w:rsidR="00690FB8" w:rsidRDefault="00690FB8">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91660896"/>
      <w:docPartObj>
        <w:docPartGallery w:val="Page Numbers (Bottom of Page)"/>
        <w:docPartUnique/>
      </w:docPartObj>
    </w:sdtPr>
    <w:sdtEndPr>
      <w:rPr>
        <w:sz w:val="28"/>
        <w:szCs w:val="28"/>
      </w:rPr>
    </w:sdtEndPr>
    <w:sdtContent>
      <w:p w:rsidR="0070283A" w:rsidRDefault="00726745" w:rsidP="00F555A3">
        <w:pPr>
          <w:pStyle w:val="a5"/>
          <w:jc w:val="center"/>
        </w:pPr>
        <w:r>
          <w:rPr>
            <w:rFonts w:asciiTheme="minorEastAsia" w:eastAsiaTheme="minorEastAsia" w:hAnsiTheme="minorEastAsia" w:hint="eastAsia"/>
            <w:sz w:val="24"/>
            <w:szCs w:val="24"/>
          </w:rPr>
          <w:t>55</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D0E83" w:rsidRDefault="007D0E83">
      <w:r>
        <w:separator/>
      </w:r>
    </w:p>
  </w:footnote>
  <w:footnote w:type="continuationSeparator" w:id="0">
    <w:p w:rsidR="007D0E83" w:rsidRDefault="007D0E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90FB8" w:rsidRDefault="009925DA" w:rsidP="005C2031">
    <w:pPr>
      <w:tabs>
        <w:tab w:val="right" w:pos="10620"/>
      </w:tabs>
      <w:jc w:val="center"/>
      <w:rPr>
        <w:rFonts w:eastAsia="標楷體" w:hAnsi="標楷體"/>
        <w:spacing w:val="60"/>
        <w:sz w:val="32"/>
        <w:u w:val="words"/>
      </w:rPr>
    </w:pPr>
    <w:r>
      <w:rPr>
        <w:rFonts w:eastAsia="標楷體" w:hAnsi="標楷體" w:hint="eastAsia"/>
        <w:spacing w:val="60"/>
        <w:sz w:val="32"/>
        <w:u w:val="words"/>
      </w:rPr>
      <w:t>衛生福利部主管</w:t>
    </w:r>
  </w:p>
  <w:p w:rsidR="009925DA" w:rsidRPr="00890031" w:rsidRDefault="009925DA" w:rsidP="00324926">
    <w:pPr>
      <w:jc w:val="center"/>
      <w:rPr>
        <w:rFonts w:ascii="標楷體" w:eastAsia="標楷體" w:hAnsi="標楷體"/>
        <w:spacing w:val="-20"/>
        <w:sz w:val="40"/>
        <w:szCs w:val="40"/>
        <w:u w:val="single"/>
      </w:rPr>
    </w:pPr>
    <w:r>
      <w:rPr>
        <w:rFonts w:eastAsia="標楷體" w:hAnsi="標楷體" w:hint="eastAsia"/>
        <w:spacing w:val="60"/>
        <w:sz w:val="32"/>
        <w:u w:val="single"/>
      </w:rPr>
      <w:t>國民年金保險</w:t>
    </w:r>
    <w:r w:rsidRPr="005671AD">
      <w:rPr>
        <w:rFonts w:eastAsia="標楷體" w:hAnsi="標楷體"/>
        <w:spacing w:val="60"/>
        <w:sz w:val="32"/>
        <w:u w:val="words"/>
      </w:rPr>
      <w:t>基金</w:t>
    </w:r>
  </w:p>
  <w:p w:rsidR="00690FB8" w:rsidRPr="005901B9" w:rsidRDefault="00690FB8" w:rsidP="00324926">
    <w:pPr>
      <w:jc w:val="center"/>
      <w:rPr>
        <w:rFonts w:ascii="標楷體" w:eastAsia="標楷體" w:hAnsi="標楷體"/>
        <w:b/>
        <w:sz w:val="30"/>
        <w:szCs w:val="30"/>
      </w:rPr>
    </w:pPr>
    <w:r w:rsidRPr="005901B9">
      <w:rPr>
        <w:rFonts w:ascii="標楷體" w:eastAsia="標楷體" w:hAnsi="標楷體" w:hint="eastAsia"/>
        <w:b/>
        <w:sz w:val="30"/>
        <w:szCs w:val="30"/>
      </w:rPr>
      <w:t>立法院審議中央政府總預算案附屬單位預算所提決議及附帶決議辦理情形報告表</w:t>
    </w:r>
  </w:p>
  <w:p w:rsidR="00690FB8" w:rsidRPr="006423ED" w:rsidRDefault="00690FB8" w:rsidP="00726745">
    <w:pPr>
      <w:spacing w:afterLines="100" w:after="240" w:line="360" w:lineRule="exact"/>
      <w:jc w:val="center"/>
      <w:rPr>
        <w:rFonts w:ascii="標楷體" w:eastAsia="標楷體" w:hAnsi="標楷體"/>
      </w:rPr>
    </w:pPr>
    <w:r w:rsidRPr="006423ED">
      <w:rPr>
        <w:rFonts w:ascii="標楷體" w:eastAsia="標楷體" w:hAnsi="標楷體" w:hint="eastAsia"/>
      </w:rPr>
      <w:t>中華民國</w:t>
    </w:r>
    <w:proofErr w:type="gramStart"/>
    <w:r w:rsidRPr="00EE020B">
      <w:rPr>
        <w:rFonts w:eastAsia="標楷體"/>
      </w:rPr>
      <w:t>1</w:t>
    </w:r>
    <w:r w:rsidR="00726745">
      <w:rPr>
        <w:rFonts w:eastAsia="標楷體" w:hint="eastAsia"/>
      </w:rPr>
      <w:t>1</w:t>
    </w:r>
    <w:r w:rsidR="005F3D75">
      <w:rPr>
        <w:rFonts w:eastAsia="標楷體" w:hint="eastAsia"/>
      </w:rPr>
      <w:t>4</w:t>
    </w:r>
    <w:proofErr w:type="gramEnd"/>
    <w:r w:rsidRPr="006423ED">
      <w:rPr>
        <w:rFonts w:ascii="標楷體" w:eastAsia="標楷體" w:hAnsi="標楷體" w:hint="eastAsia"/>
      </w:rPr>
      <w:t>年度</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D12039"/>
    <w:multiLevelType w:val="multilevel"/>
    <w:tmpl w:val="CAD6097A"/>
    <w:lvl w:ilvl="0">
      <w:start w:val="1"/>
      <w:numFmt w:val="taiwaneseCountingThousand"/>
      <w:lvlText w:val="%1、"/>
      <w:lvlJc w:val="left"/>
      <w:pPr>
        <w:tabs>
          <w:tab w:val="num" w:pos="720"/>
        </w:tabs>
        <w:ind w:left="720" w:hanging="720"/>
      </w:pPr>
      <w:rPr>
        <w:rFonts w:hint="default"/>
      </w:rPr>
    </w:lvl>
    <w:lvl w:ilvl="1">
      <w:start w:val="1"/>
      <w:numFmt w:val="taiwaneseCountingThousand"/>
      <w:lvlText w:val="(%2)"/>
      <w:lvlJc w:val="left"/>
      <w:pPr>
        <w:tabs>
          <w:tab w:val="num" w:pos="960"/>
        </w:tabs>
        <w:ind w:left="960" w:hanging="480"/>
      </w:pPr>
      <w:rPr>
        <w:rFonts w:hint="eastAsia"/>
      </w:rPr>
    </w:lvl>
    <w:lvl w:ilvl="2">
      <w:start w:val="1"/>
      <w:numFmt w:val="decimal"/>
      <w:lvlText w:val="%3."/>
      <w:lvlJc w:val="left"/>
      <w:pPr>
        <w:tabs>
          <w:tab w:val="num" w:pos="1440"/>
        </w:tabs>
        <w:ind w:left="1440" w:hanging="480"/>
      </w:pPr>
      <w:rPr>
        <w:rFonts w:hint="eastAsia"/>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 w15:restartNumberingAfterBreak="0">
    <w:nsid w:val="19952EBB"/>
    <w:multiLevelType w:val="multilevel"/>
    <w:tmpl w:val="45F0619E"/>
    <w:lvl w:ilvl="0">
      <w:start w:val="1"/>
      <w:numFmt w:val="decimal"/>
      <w:lvlText w:val="%1."/>
      <w:lvlJc w:val="left"/>
      <w:pPr>
        <w:tabs>
          <w:tab w:val="num" w:pos="480"/>
        </w:tabs>
        <w:ind w:left="480" w:hanging="480"/>
      </w:p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 w15:restartNumberingAfterBreak="0">
    <w:nsid w:val="340A2A45"/>
    <w:multiLevelType w:val="multilevel"/>
    <w:tmpl w:val="F830F760"/>
    <w:lvl w:ilvl="0">
      <w:start w:val="1"/>
      <w:numFmt w:val="taiwaneseCountingThousand"/>
      <w:lvlText w:val="%1、"/>
      <w:lvlJc w:val="left"/>
      <w:pPr>
        <w:tabs>
          <w:tab w:val="num" w:pos="720"/>
        </w:tabs>
        <w:ind w:left="720" w:hanging="720"/>
      </w:pPr>
      <w:rPr>
        <w:rFonts w:hint="default"/>
      </w:rPr>
    </w:lvl>
    <w:lvl w:ilvl="1">
      <w:start w:val="1"/>
      <w:numFmt w:val="taiwaneseCountingThousand"/>
      <w:lvlText w:val="(%2)"/>
      <w:lvlJc w:val="left"/>
      <w:pPr>
        <w:tabs>
          <w:tab w:val="num" w:pos="960"/>
        </w:tabs>
        <w:ind w:left="960" w:hanging="480"/>
      </w:pPr>
      <w:rPr>
        <w:rFonts w:hint="eastAsia"/>
      </w:rPr>
    </w:lvl>
    <w:lvl w:ilvl="2">
      <w:start w:val="1"/>
      <w:numFmt w:val="decimal"/>
      <w:lvlText w:val="%3."/>
      <w:lvlJc w:val="left"/>
      <w:pPr>
        <w:tabs>
          <w:tab w:val="num" w:pos="1440"/>
        </w:tabs>
        <w:ind w:left="1440" w:hanging="480"/>
      </w:pPr>
      <w:rPr>
        <w:rFonts w:hint="eastAsia"/>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3" w15:restartNumberingAfterBreak="0">
    <w:nsid w:val="3AEA71F5"/>
    <w:multiLevelType w:val="hybridMultilevel"/>
    <w:tmpl w:val="84D6AA5C"/>
    <w:lvl w:ilvl="0" w:tplc="A0CC207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43722F1B"/>
    <w:multiLevelType w:val="hybridMultilevel"/>
    <w:tmpl w:val="B3F2E25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44FE1508"/>
    <w:multiLevelType w:val="multilevel"/>
    <w:tmpl w:val="077C9FB6"/>
    <w:lvl w:ilvl="0">
      <w:start w:val="2"/>
      <w:numFmt w:val="taiwaneseCountingThousand"/>
      <w:lvlText w:val="%1、"/>
      <w:lvlJc w:val="left"/>
      <w:pPr>
        <w:tabs>
          <w:tab w:val="num" w:pos="720"/>
        </w:tabs>
        <w:ind w:left="720" w:hanging="720"/>
      </w:pPr>
      <w:rPr>
        <w:rFonts w:hint="default"/>
      </w:rPr>
    </w:lvl>
    <w:lvl w:ilvl="1">
      <w:start w:val="1"/>
      <w:numFmt w:val="taiwaneseCountingThousand"/>
      <w:lvlText w:val="(%2)"/>
      <w:lvlJc w:val="left"/>
      <w:pPr>
        <w:tabs>
          <w:tab w:val="num" w:pos="960"/>
        </w:tabs>
        <w:ind w:left="960" w:hanging="480"/>
      </w:pPr>
      <w:rPr>
        <w:rFonts w:hint="eastAsia"/>
      </w:rPr>
    </w:lvl>
    <w:lvl w:ilvl="2">
      <w:start w:val="1"/>
      <w:numFmt w:val="decimal"/>
      <w:lvlText w:val="%3."/>
      <w:lvlJc w:val="left"/>
      <w:pPr>
        <w:tabs>
          <w:tab w:val="num" w:pos="1440"/>
        </w:tabs>
        <w:ind w:left="1440" w:hanging="480"/>
      </w:pPr>
      <w:rPr>
        <w:rFonts w:hint="eastAsia"/>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6" w15:restartNumberingAfterBreak="0">
    <w:nsid w:val="4D866468"/>
    <w:multiLevelType w:val="hybridMultilevel"/>
    <w:tmpl w:val="A712C7D8"/>
    <w:lvl w:ilvl="0" w:tplc="A56ED76A">
      <w:start w:val="1"/>
      <w:numFmt w:val="taiwaneseCountingThousand"/>
      <w:lvlText w:val="%1、"/>
      <w:lvlJc w:val="left"/>
      <w:pPr>
        <w:tabs>
          <w:tab w:val="num" w:pos="720"/>
        </w:tabs>
        <w:ind w:left="720" w:hanging="720"/>
      </w:pPr>
      <w:rPr>
        <w:rFonts w:hint="default"/>
      </w:rPr>
    </w:lvl>
    <w:lvl w:ilvl="1" w:tplc="5AF26E20">
      <w:start w:val="1"/>
      <w:numFmt w:val="taiwaneseCountingThousand"/>
      <w:lvlText w:val="(%2)"/>
      <w:lvlJc w:val="left"/>
      <w:pPr>
        <w:tabs>
          <w:tab w:val="num" w:pos="960"/>
        </w:tabs>
        <w:ind w:left="960" w:hanging="480"/>
      </w:pPr>
      <w:rPr>
        <w:rFonts w:ascii="標楷體" w:eastAsia="標楷體" w:hAnsi="標楷體" w:hint="eastAsia"/>
        <w:sz w:val="24"/>
      </w:rPr>
    </w:lvl>
    <w:lvl w:ilvl="2" w:tplc="BBD8DCFA">
      <w:start w:val="1"/>
      <w:numFmt w:val="decimal"/>
      <w:lvlText w:val="%3."/>
      <w:lvlJc w:val="left"/>
      <w:pPr>
        <w:tabs>
          <w:tab w:val="num" w:pos="1440"/>
        </w:tabs>
        <w:ind w:left="1440" w:hanging="480"/>
      </w:pPr>
      <w:rPr>
        <w:rFonts w:ascii="標楷體" w:eastAsia="標楷體" w:hAnsi="標楷體" w:hint="eastAsia"/>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4F566DDA"/>
    <w:multiLevelType w:val="hybridMultilevel"/>
    <w:tmpl w:val="D3AAC9C2"/>
    <w:lvl w:ilvl="0" w:tplc="939EA728">
      <w:start w:val="1"/>
      <w:numFmt w:val="taiwaneseCountingThousand"/>
      <w:lvlText w:val="%1、"/>
      <w:lvlJc w:val="left"/>
      <w:pPr>
        <w:tabs>
          <w:tab w:val="num" w:pos="720"/>
        </w:tabs>
        <w:ind w:left="720" w:hanging="720"/>
      </w:pPr>
      <w:rPr>
        <w:rFonts w:ascii="標楷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70890256"/>
    <w:multiLevelType w:val="hybridMultilevel"/>
    <w:tmpl w:val="7D52518C"/>
    <w:lvl w:ilvl="0" w:tplc="04090015">
      <w:start w:val="1"/>
      <w:numFmt w:val="taiwaneseCountingThousand"/>
      <w:lvlText w:val="%1、"/>
      <w:lvlJc w:val="left"/>
      <w:pPr>
        <w:tabs>
          <w:tab w:val="num" w:pos="600"/>
        </w:tabs>
        <w:ind w:left="600" w:hanging="480"/>
      </w:pPr>
      <w:rPr>
        <w:rFonts w:hint="default"/>
      </w:rPr>
    </w:lvl>
    <w:lvl w:ilvl="1" w:tplc="04090019" w:tentative="1">
      <w:start w:val="1"/>
      <w:numFmt w:val="ideographTraditional"/>
      <w:lvlText w:val="%2、"/>
      <w:lvlJc w:val="left"/>
      <w:pPr>
        <w:tabs>
          <w:tab w:val="num" w:pos="1080"/>
        </w:tabs>
        <w:ind w:left="1080" w:hanging="480"/>
      </w:pPr>
    </w:lvl>
    <w:lvl w:ilvl="2" w:tplc="0409001B" w:tentative="1">
      <w:start w:val="1"/>
      <w:numFmt w:val="lowerRoman"/>
      <w:lvlText w:val="%3."/>
      <w:lvlJc w:val="right"/>
      <w:pPr>
        <w:tabs>
          <w:tab w:val="num" w:pos="1560"/>
        </w:tabs>
        <w:ind w:left="1560" w:hanging="480"/>
      </w:pPr>
    </w:lvl>
    <w:lvl w:ilvl="3" w:tplc="0409000F" w:tentative="1">
      <w:start w:val="1"/>
      <w:numFmt w:val="decimal"/>
      <w:lvlText w:val="%4."/>
      <w:lvlJc w:val="left"/>
      <w:pPr>
        <w:tabs>
          <w:tab w:val="num" w:pos="2040"/>
        </w:tabs>
        <w:ind w:left="2040" w:hanging="480"/>
      </w:pPr>
    </w:lvl>
    <w:lvl w:ilvl="4" w:tplc="04090019" w:tentative="1">
      <w:start w:val="1"/>
      <w:numFmt w:val="ideographTraditional"/>
      <w:lvlText w:val="%5、"/>
      <w:lvlJc w:val="left"/>
      <w:pPr>
        <w:tabs>
          <w:tab w:val="num" w:pos="2520"/>
        </w:tabs>
        <w:ind w:left="2520" w:hanging="480"/>
      </w:pPr>
    </w:lvl>
    <w:lvl w:ilvl="5" w:tplc="0409001B" w:tentative="1">
      <w:start w:val="1"/>
      <w:numFmt w:val="lowerRoman"/>
      <w:lvlText w:val="%6."/>
      <w:lvlJc w:val="right"/>
      <w:pPr>
        <w:tabs>
          <w:tab w:val="num" w:pos="3000"/>
        </w:tabs>
        <w:ind w:left="3000" w:hanging="480"/>
      </w:pPr>
    </w:lvl>
    <w:lvl w:ilvl="6" w:tplc="0409000F" w:tentative="1">
      <w:start w:val="1"/>
      <w:numFmt w:val="decimal"/>
      <w:lvlText w:val="%7."/>
      <w:lvlJc w:val="left"/>
      <w:pPr>
        <w:tabs>
          <w:tab w:val="num" w:pos="3480"/>
        </w:tabs>
        <w:ind w:left="3480" w:hanging="480"/>
      </w:pPr>
    </w:lvl>
    <w:lvl w:ilvl="7" w:tplc="04090019" w:tentative="1">
      <w:start w:val="1"/>
      <w:numFmt w:val="ideographTraditional"/>
      <w:lvlText w:val="%8、"/>
      <w:lvlJc w:val="left"/>
      <w:pPr>
        <w:tabs>
          <w:tab w:val="num" w:pos="3960"/>
        </w:tabs>
        <w:ind w:left="3960" w:hanging="480"/>
      </w:pPr>
    </w:lvl>
    <w:lvl w:ilvl="8" w:tplc="0409001B" w:tentative="1">
      <w:start w:val="1"/>
      <w:numFmt w:val="lowerRoman"/>
      <w:lvlText w:val="%9."/>
      <w:lvlJc w:val="right"/>
      <w:pPr>
        <w:tabs>
          <w:tab w:val="num" w:pos="4440"/>
        </w:tabs>
        <w:ind w:left="4440" w:hanging="480"/>
      </w:pPr>
    </w:lvl>
  </w:abstractNum>
  <w:abstractNum w:abstractNumId="9" w15:restartNumberingAfterBreak="0">
    <w:nsid w:val="799F091C"/>
    <w:multiLevelType w:val="hybridMultilevel"/>
    <w:tmpl w:val="0EA40ABA"/>
    <w:lvl w:ilvl="0" w:tplc="BE764ED0">
      <w:start w:val="1"/>
      <w:numFmt w:val="ideographTradition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7A5A140C"/>
    <w:multiLevelType w:val="hybridMultilevel"/>
    <w:tmpl w:val="9CF4E470"/>
    <w:lvl w:ilvl="0" w:tplc="6DD8856A">
      <w:start w:val="1"/>
      <w:numFmt w:val="taiwaneseCountingThousand"/>
      <w:lvlText w:val="%1、"/>
      <w:lvlJc w:val="left"/>
      <w:pPr>
        <w:tabs>
          <w:tab w:val="num" w:pos="454"/>
        </w:tabs>
        <w:ind w:left="624" w:hanging="624"/>
      </w:pPr>
      <w:rPr>
        <w:rFonts w:eastAsia="標楷體" w:hint="eastAsia"/>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7B3F6C43"/>
    <w:multiLevelType w:val="hybridMultilevel"/>
    <w:tmpl w:val="91BA2F7C"/>
    <w:lvl w:ilvl="0" w:tplc="934AF3AE">
      <w:start w:val="1"/>
      <w:numFmt w:val="taiwaneseCountingThousand"/>
      <w:lvlText w:val="%1、"/>
      <w:lvlJc w:val="left"/>
      <w:pPr>
        <w:tabs>
          <w:tab w:val="num" w:pos="720"/>
        </w:tabs>
        <w:ind w:left="720" w:hanging="720"/>
      </w:pPr>
      <w:rPr>
        <w:rFonts w:ascii="Times New Roman" w:hAnsi="Times New Roman" w:cs="Times New Roman" w:hint="default"/>
        <w:sz w:val="24"/>
        <w:szCs w:val="24"/>
      </w:rPr>
    </w:lvl>
    <w:lvl w:ilvl="1" w:tplc="29DC2188">
      <w:start w:val="1"/>
      <w:numFmt w:val="taiwaneseCountingThousand"/>
      <w:lvlText w:val="(%2)"/>
      <w:lvlJc w:val="left"/>
      <w:pPr>
        <w:tabs>
          <w:tab w:val="num" w:pos="960"/>
        </w:tabs>
        <w:ind w:left="960" w:hanging="480"/>
      </w:pPr>
      <w:rPr>
        <w:rFonts w:hint="eastAsia"/>
        <w:sz w:val="24"/>
        <w:szCs w:val="24"/>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7DA32F12"/>
    <w:multiLevelType w:val="multilevel"/>
    <w:tmpl w:val="CAD6097A"/>
    <w:lvl w:ilvl="0">
      <w:start w:val="1"/>
      <w:numFmt w:val="taiwaneseCountingThousand"/>
      <w:lvlText w:val="%1、"/>
      <w:lvlJc w:val="left"/>
      <w:pPr>
        <w:tabs>
          <w:tab w:val="num" w:pos="720"/>
        </w:tabs>
        <w:ind w:left="720" w:hanging="720"/>
      </w:pPr>
      <w:rPr>
        <w:rFonts w:hint="default"/>
      </w:rPr>
    </w:lvl>
    <w:lvl w:ilvl="1">
      <w:start w:val="1"/>
      <w:numFmt w:val="taiwaneseCountingThousand"/>
      <w:lvlText w:val="(%2)"/>
      <w:lvlJc w:val="left"/>
      <w:pPr>
        <w:tabs>
          <w:tab w:val="num" w:pos="960"/>
        </w:tabs>
        <w:ind w:left="960" w:hanging="480"/>
      </w:pPr>
      <w:rPr>
        <w:rFonts w:hint="eastAsia"/>
      </w:rPr>
    </w:lvl>
    <w:lvl w:ilvl="2">
      <w:start w:val="1"/>
      <w:numFmt w:val="decimal"/>
      <w:lvlText w:val="%3."/>
      <w:lvlJc w:val="left"/>
      <w:pPr>
        <w:tabs>
          <w:tab w:val="num" w:pos="1440"/>
        </w:tabs>
        <w:ind w:left="1440" w:hanging="480"/>
      </w:pPr>
      <w:rPr>
        <w:rFonts w:hint="eastAsia"/>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num w:numId="1">
    <w:abstractNumId w:val="8"/>
  </w:num>
  <w:num w:numId="2">
    <w:abstractNumId w:val="3"/>
  </w:num>
  <w:num w:numId="3">
    <w:abstractNumId w:val="6"/>
  </w:num>
  <w:num w:numId="4">
    <w:abstractNumId w:val="7"/>
  </w:num>
  <w:num w:numId="5">
    <w:abstractNumId w:val="1"/>
  </w:num>
  <w:num w:numId="6">
    <w:abstractNumId w:val="0"/>
  </w:num>
  <w:num w:numId="7">
    <w:abstractNumId w:val="12"/>
  </w:num>
  <w:num w:numId="8">
    <w:abstractNumId w:val="5"/>
  </w:num>
  <w:num w:numId="9">
    <w:abstractNumId w:val="2"/>
  </w:num>
  <w:num w:numId="10">
    <w:abstractNumId w:val="10"/>
  </w:num>
  <w:num w:numId="11">
    <w:abstractNumId w:val="11"/>
  </w:num>
  <w:num w:numId="12">
    <w:abstractNumId w:val="4"/>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E75299"/>
    <w:rsid w:val="000040B2"/>
    <w:rsid w:val="00006503"/>
    <w:rsid w:val="000160F6"/>
    <w:rsid w:val="00017EC5"/>
    <w:rsid w:val="000218CC"/>
    <w:rsid w:val="00030D8E"/>
    <w:rsid w:val="000350BA"/>
    <w:rsid w:val="0003613B"/>
    <w:rsid w:val="0004296F"/>
    <w:rsid w:val="000636EA"/>
    <w:rsid w:val="00063AC0"/>
    <w:rsid w:val="00067CEC"/>
    <w:rsid w:val="00084D6C"/>
    <w:rsid w:val="00091FD0"/>
    <w:rsid w:val="00094889"/>
    <w:rsid w:val="00095CFB"/>
    <w:rsid w:val="000A0BEB"/>
    <w:rsid w:val="000B0956"/>
    <w:rsid w:val="000B1008"/>
    <w:rsid w:val="000B4CC1"/>
    <w:rsid w:val="000C5976"/>
    <w:rsid w:val="000C6990"/>
    <w:rsid w:val="000D2C4F"/>
    <w:rsid w:val="000D3A19"/>
    <w:rsid w:val="000D578A"/>
    <w:rsid w:val="000E3F8E"/>
    <w:rsid w:val="000E5CB6"/>
    <w:rsid w:val="000F0A31"/>
    <w:rsid w:val="000F34DA"/>
    <w:rsid w:val="000F438C"/>
    <w:rsid w:val="001023BC"/>
    <w:rsid w:val="00110272"/>
    <w:rsid w:val="001330DA"/>
    <w:rsid w:val="00141B77"/>
    <w:rsid w:val="00147449"/>
    <w:rsid w:val="001547B3"/>
    <w:rsid w:val="00154B09"/>
    <w:rsid w:val="00191AE4"/>
    <w:rsid w:val="00192F63"/>
    <w:rsid w:val="00194C55"/>
    <w:rsid w:val="001B1701"/>
    <w:rsid w:val="001B2024"/>
    <w:rsid w:val="001C4985"/>
    <w:rsid w:val="001D09B8"/>
    <w:rsid w:val="001D3BA7"/>
    <w:rsid w:val="001D599E"/>
    <w:rsid w:val="001D5BB9"/>
    <w:rsid w:val="001E0721"/>
    <w:rsid w:val="001E2D21"/>
    <w:rsid w:val="001E5008"/>
    <w:rsid w:val="001F075C"/>
    <w:rsid w:val="00205D7D"/>
    <w:rsid w:val="002164F8"/>
    <w:rsid w:val="002439E8"/>
    <w:rsid w:val="00243B13"/>
    <w:rsid w:val="00244C01"/>
    <w:rsid w:val="00245FAC"/>
    <w:rsid w:val="002501A6"/>
    <w:rsid w:val="00250D79"/>
    <w:rsid w:val="00261655"/>
    <w:rsid w:val="00270240"/>
    <w:rsid w:val="00272525"/>
    <w:rsid w:val="002816B2"/>
    <w:rsid w:val="00281C46"/>
    <w:rsid w:val="002859C0"/>
    <w:rsid w:val="00294091"/>
    <w:rsid w:val="002946F6"/>
    <w:rsid w:val="002B4F95"/>
    <w:rsid w:val="002C1EC8"/>
    <w:rsid w:val="002C5C17"/>
    <w:rsid w:val="002C6C77"/>
    <w:rsid w:val="002D39D8"/>
    <w:rsid w:val="002E0BEC"/>
    <w:rsid w:val="002E37FD"/>
    <w:rsid w:val="002E3CCC"/>
    <w:rsid w:val="002E4476"/>
    <w:rsid w:val="002E4776"/>
    <w:rsid w:val="002F7EF3"/>
    <w:rsid w:val="00302099"/>
    <w:rsid w:val="00304BDC"/>
    <w:rsid w:val="003060A8"/>
    <w:rsid w:val="00312524"/>
    <w:rsid w:val="00323000"/>
    <w:rsid w:val="00324926"/>
    <w:rsid w:val="00331D4B"/>
    <w:rsid w:val="003325C3"/>
    <w:rsid w:val="00350B20"/>
    <w:rsid w:val="00351022"/>
    <w:rsid w:val="0035694C"/>
    <w:rsid w:val="00360581"/>
    <w:rsid w:val="00361CBE"/>
    <w:rsid w:val="00363E52"/>
    <w:rsid w:val="00367F4C"/>
    <w:rsid w:val="00370FE7"/>
    <w:rsid w:val="00375698"/>
    <w:rsid w:val="00392418"/>
    <w:rsid w:val="003926E3"/>
    <w:rsid w:val="003A0041"/>
    <w:rsid w:val="003A24DB"/>
    <w:rsid w:val="003A7C64"/>
    <w:rsid w:val="003B0105"/>
    <w:rsid w:val="003B07E7"/>
    <w:rsid w:val="003B0A89"/>
    <w:rsid w:val="003B1F95"/>
    <w:rsid w:val="003B73F1"/>
    <w:rsid w:val="003C1278"/>
    <w:rsid w:val="003C19FE"/>
    <w:rsid w:val="003C2022"/>
    <w:rsid w:val="003D4F43"/>
    <w:rsid w:val="003E428C"/>
    <w:rsid w:val="003E7152"/>
    <w:rsid w:val="003F6340"/>
    <w:rsid w:val="003F6E52"/>
    <w:rsid w:val="00403613"/>
    <w:rsid w:val="00407510"/>
    <w:rsid w:val="004126EF"/>
    <w:rsid w:val="0042029F"/>
    <w:rsid w:val="00431CE9"/>
    <w:rsid w:val="004453D3"/>
    <w:rsid w:val="00446395"/>
    <w:rsid w:val="004541A2"/>
    <w:rsid w:val="0047059E"/>
    <w:rsid w:val="0047162B"/>
    <w:rsid w:val="00471F10"/>
    <w:rsid w:val="004736BE"/>
    <w:rsid w:val="00476967"/>
    <w:rsid w:val="004776DD"/>
    <w:rsid w:val="004820AE"/>
    <w:rsid w:val="004834B0"/>
    <w:rsid w:val="004934FC"/>
    <w:rsid w:val="00494560"/>
    <w:rsid w:val="00495531"/>
    <w:rsid w:val="00497D0A"/>
    <w:rsid w:val="004A70E6"/>
    <w:rsid w:val="004B70B4"/>
    <w:rsid w:val="004D58F1"/>
    <w:rsid w:val="004E73E6"/>
    <w:rsid w:val="004F0212"/>
    <w:rsid w:val="00500324"/>
    <w:rsid w:val="005006D1"/>
    <w:rsid w:val="00502C11"/>
    <w:rsid w:val="00520F1D"/>
    <w:rsid w:val="00530CE2"/>
    <w:rsid w:val="005318A2"/>
    <w:rsid w:val="005419DD"/>
    <w:rsid w:val="00546D9C"/>
    <w:rsid w:val="005563E2"/>
    <w:rsid w:val="00565F49"/>
    <w:rsid w:val="00567723"/>
    <w:rsid w:val="005837A8"/>
    <w:rsid w:val="00587291"/>
    <w:rsid w:val="005901B9"/>
    <w:rsid w:val="0059649B"/>
    <w:rsid w:val="00597AD4"/>
    <w:rsid w:val="005A44F4"/>
    <w:rsid w:val="005A62AA"/>
    <w:rsid w:val="005B1A35"/>
    <w:rsid w:val="005B47CC"/>
    <w:rsid w:val="005B617B"/>
    <w:rsid w:val="005C13B5"/>
    <w:rsid w:val="005C2031"/>
    <w:rsid w:val="005D2AD5"/>
    <w:rsid w:val="005F3D75"/>
    <w:rsid w:val="005F5870"/>
    <w:rsid w:val="00603F42"/>
    <w:rsid w:val="00606A2D"/>
    <w:rsid w:val="006109CC"/>
    <w:rsid w:val="00611A41"/>
    <w:rsid w:val="00612865"/>
    <w:rsid w:val="00614AFC"/>
    <w:rsid w:val="00615423"/>
    <w:rsid w:val="006273F5"/>
    <w:rsid w:val="00634FDF"/>
    <w:rsid w:val="006418FC"/>
    <w:rsid w:val="006421D9"/>
    <w:rsid w:val="006423ED"/>
    <w:rsid w:val="00660484"/>
    <w:rsid w:val="00661F2B"/>
    <w:rsid w:val="006628E6"/>
    <w:rsid w:val="00663AA8"/>
    <w:rsid w:val="00667AE7"/>
    <w:rsid w:val="00667F93"/>
    <w:rsid w:val="00672819"/>
    <w:rsid w:val="00690FB8"/>
    <w:rsid w:val="006A3160"/>
    <w:rsid w:val="006A7357"/>
    <w:rsid w:val="006B29BE"/>
    <w:rsid w:val="006B7509"/>
    <w:rsid w:val="006C6BD8"/>
    <w:rsid w:val="006D2DAE"/>
    <w:rsid w:val="006D6535"/>
    <w:rsid w:val="006E0C89"/>
    <w:rsid w:val="006E0DDF"/>
    <w:rsid w:val="006F36C4"/>
    <w:rsid w:val="006F55A5"/>
    <w:rsid w:val="006F6A80"/>
    <w:rsid w:val="0070283A"/>
    <w:rsid w:val="007123A3"/>
    <w:rsid w:val="00726745"/>
    <w:rsid w:val="00732C69"/>
    <w:rsid w:val="00733120"/>
    <w:rsid w:val="00734874"/>
    <w:rsid w:val="00735256"/>
    <w:rsid w:val="00735CF6"/>
    <w:rsid w:val="00743ED8"/>
    <w:rsid w:val="00745DB5"/>
    <w:rsid w:val="007464A4"/>
    <w:rsid w:val="00747110"/>
    <w:rsid w:val="0075197B"/>
    <w:rsid w:val="007650F1"/>
    <w:rsid w:val="00771E7D"/>
    <w:rsid w:val="007812D7"/>
    <w:rsid w:val="00781639"/>
    <w:rsid w:val="007840B6"/>
    <w:rsid w:val="00787381"/>
    <w:rsid w:val="00790280"/>
    <w:rsid w:val="0079083D"/>
    <w:rsid w:val="007949AC"/>
    <w:rsid w:val="00797EB1"/>
    <w:rsid w:val="007A22AE"/>
    <w:rsid w:val="007A5906"/>
    <w:rsid w:val="007B399E"/>
    <w:rsid w:val="007B7D2A"/>
    <w:rsid w:val="007C6472"/>
    <w:rsid w:val="007C7C22"/>
    <w:rsid w:val="007D0E83"/>
    <w:rsid w:val="007D51D6"/>
    <w:rsid w:val="007F47A6"/>
    <w:rsid w:val="008015E4"/>
    <w:rsid w:val="00804877"/>
    <w:rsid w:val="008064AC"/>
    <w:rsid w:val="00813685"/>
    <w:rsid w:val="008246B9"/>
    <w:rsid w:val="00836DA9"/>
    <w:rsid w:val="008424EE"/>
    <w:rsid w:val="00845596"/>
    <w:rsid w:val="00846DFC"/>
    <w:rsid w:val="00846FAE"/>
    <w:rsid w:val="00856BBC"/>
    <w:rsid w:val="00873D73"/>
    <w:rsid w:val="00890031"/>
    <w:rsid w:val="008909D3"/>
    <w:rsid w:val="008A1489"/>
    <w:rsid w:val="008A381A"/>
    <w:rsid w:val="008B4BC3"/>
    <w:rsid w:val="008B6AB1"/>
    <w:rsid w:val="008C484E"/>
    <w:rsid w:val="008C5B51"/>
    <w:rsid w:val="008D40BF"/>
    <w:rsid w:val="008D745C"/>
    <w:rsid w:val="008F69FF"/>
    <w:rsid w:val="00912F8A"/>
    <w:rsid w:val="0091586F"/>
    <w:rsid w:val="00934660"/>
    <w:rsid w:val="00935E4B"/>
    <w:rsid w:val="00943D72"/>
    <w:rsid w:val="00952CA8"/>
    <w:rsid w:val="00953D2E"/>
    <w:rsid w:val="00960776"/>
    <w:rsid w:val="00966153"/>
    <w:rsid w:val="009736E2"/>
    <w:rsid w:val="00973DE6"/>
    <w:rsid w:val="00975404"/>
    <w:rsid w:val="009772DA"/>
    <w:rsid w:val="0099176C"/>
    <w:rsid w:val="009918C6"/>
    <w:rsid w:val="009925DA"/>
    <w:rsid w:val="009A041A"/>
    <w:rsid w:val="009A48B7"/>
    <w:rsid w:val="009B218D"/>
    <w:rsid w:val="009B2FD2"/>
    <w:rsid w:val="009B5388"/>
    <w:rsid w:val="009C077E"/>
    <w:rsid w:val="009C1667"/>
    <w:rsid w:val="009C27D4"/>
    <w:rsid w:val="009E0556"/>
    <w:rsid w:val="009E278D"/>
    <w:rsid w:val="009E38EE"/>
    <w:rsid w:val="009F28AD"/>
    <w:rsid w:val="00A00C60"/>
    <w:rsid w:val="00A1259A"/>
    <w:rsid w:val="00A23A0C"/>
    <w:rsid w:val="00A23F7C"/>
    <w:rsid w:val="00A258D8"/>
    <w:rsid w:val="00A32EAF"/>
    <w:rsid w:val="00A4082B"/>
    <w:rsid w:val="00A40B35"/>
    <w:rsid w:val="00A64DE0"/>
    <w:rsid w:val="00A7572D"/>
    <w:rsid w:val="00A838FA"/>
    <w:rsid w:val="00A93366"/>
    <w:rsid w:val="00A9633A"/>
    <w:rsid w:val="00A97C8A"/>
    <w:rsid w:val="00AA115B"/>
    <w:rsid w:val="00AD4DEC"/>
    <w:rsid w:val="00AD64E9"/>
    <w:rsid w:val="00AD6B67"/>
    <w:rsid w:val="00AE11E1"/>
    <w:rsid w:val="00AE6F3B"/>
    <w:rsid w:val="00AF1F41"/>
    <w:rsid w:val="00AF5DB7"/>
    <w:rsid w:val="00B01E03"/>
    <w:rsid w:val="00B03C69"/>
    <w:rsid w:val="00B1603C"/>
    <w:rsid w:val="00B22880"/>
    <w:rsid w:val="00B341E1"/>
    <w:rsid w:val="00B36417"/>
    <w:rsid w:val="00B37AD0"/>
    <w:rsid w:val="00B46928"/>
    <w:rsid w:val="00B4742C"/>
    <w:rsid w:val="00B63F1B"/>
    <w:rsid w:val="00B6669C"/>
    <w:rsid w:val="00B84B9D"/>
    <w:rsid w:val="00B854D7"/>
    <w:rsid w:val="00B95D12"/>
    <w:rsid w:val="00B960CF"/>
    <w:rsid w:val="00BA233E"/>
    <w:rsid w:val="00BA5811"/>
    <w:rsid w:val="00BB0B61"/>
    <w:rsid w:val="00BB3122"/>
    <w:rsid w:val="00BB7E12"/>
    <w:rsid w:val="00BC49D8"/>
    <w:rsid w:val="00BC6DFC"/>
    <w:rsid w:val="00BD0947"/>
    <w:rsid w:val="00BD67BC"/>
    <w:rsid w:val="00BF2BB1"/>
    <w:rsid w:val="00C017CC"/>
    <w:rsid w:val="00C04ECE"/>
    <w:rsid w:val="00C127FE"/>
    <w:rsid w:val="00C12977"/>
    <w:rsid w:val="00C142ED"/>
    <w:rsid w:val="00C15DF6"/>
    <w:rsid w:val="00C2665C"/>
    <w:rsid w:val="00C32957"/>
    <w:rsid w:val="00C3691D"/>
    <w:rsid w:val="00C6156A"/>
    <w:rsid w:val="00C6232D"/>
    <w:rsid w:val="00C638CE"/>
    <w:rsid w:val="00C7126D"/>
    <w:rsid w:val="00C74CF1"/>
    <w:rsid w:val="00C7594E"/>
    <w:rsid w:val="00C91528"/>
    <w:rsid w:val="00CB5CD3"/>
    <w:rsid w:val="00CC1E62"/>
    <w:rsid w:val="00CC63B1"/>
    <w:rsid w:val="00CD0323"/>
    <w:rsid w:val="00CD0D50"/>
    <w:rsid w:val="00CD525D"/>
    <w:rsid w:val="00CE16C4"/>
    <w:rsid w:val="00CE35A2"/>
    <w:rsid w:val="00CE4538"/>
    <w:rsid w:val="00CE7EE1"/>
    <w:rsid w:val="00CF2548"/>
    <w:rsid w:val="00CF460B"/>
    <w:rsid w:val="00D00AFB"/>
    <w:rsid w:val="00D06D59"/>
    <w:rsid w:val="00D07EBB"/>
    <w:rsid w:val="00D13485"/>
    <w:rsid w:val="00D35206"/>
    <w:rsid w:val="00D353D5"/>
    <w:rsid w:val="00D64E7E"/>
    <w:rsid w:val="00D77995"/>
    <w:rsid w:val="00D814DA"/>
    <w:rsid w:val="00D93590"/>
    <w:rsid w:val="00D9592C"/>
    <w:rsid w:val="00D95F7E"/>
    <w:rsid w:val="00D96B90"/>
    <w:rsid w:val="00DA4921"/>
    <w:rsid w:val="00DC13A7"/>
    <w:rsid w:val="00DC6432"/>
    <w:rsid w:val="00DC713A"/>
    <w:rsid w:val="00DD1BF1"/>
    <w:rsid w:val="00DD6B1F"/>
    <w:rsid w:val="00DD72BC"/>
    <w:rsid w:val="00DE16D1"/>
    <w:rsid w:val="00DE688F"/>
    <w:rsid w:val="00DF732C"/>
    <w:rsid w:val="00DF7CD2"/>
    <w:rsid w:val="00E11CB9"/>
    <w:rsid w:val="00E14029"/>
    <w:rsid w:val="00E15351"/>
    <w:rsid w:val="00E20BE0"/>
    <w:rsid w:val="00E26FE3"/>
    <w:rsid w:val="00E31527"/>
    <w:rsid w:val="00E33AE5"/>
    <w:rsid w:val="00E36173"/>
    <w:rsid w:val="00E36D0C"/>
    <w:rsid w:val="00E405DE"/>
    <w:rsid w:val="00E42607"/>
    <w:rsid w:val="00E60699"/>
    <w:rsid w:val="00E61442"/>
    <w:rsid w:val="00E63508"/>
    <w:rsid w:val="00E75299"/>
    <w:rsid w:val="00E75E1E"/>
    <w:rsid w:val="00E77F0F"/>
    <w:rsid w:val="00EB3CF0"/>
    <w:rsid w:val="00EC313D"/>
    <w:rsid w:val="00ED08FB"/>
    <w:rsid w:val="00EE020B"/>
    <w:rsid w:val="00EE29A1"/>
    <w:rsid w:val="00EE7160"/>
    <w:rsid w:val="00F067CB"/>
    <w:rsid w:val="00F078F4"/>
    <w:rsid w:val="00F102AC"/>
    <w:rsid w:val="00F14A6F"/>
    <w:rsid w:val="00F33B9F"/>
    <w:rsid w:val="00F349AC"/>
    <w:rsid w:val="00F4011A"/>
    <w:rsid w:val="00F409B4"/>
    <w:rsid w:val="00F555A3"/>
    <w:rsid w:val="00F62068"/>
    <w:rsid w:val="00F708AB"/>
    <w:rsid w:val="00F7166B"/>
    <w:rsid w:val="00F73D8C"/>
    <w:rsid w:val="00F74470"/>
    <w:rsid w:val="00F75373"/>
    <w:rsid w:val="00F80C8C"/>
    <w:rsid w:val="00F92324"/>
    <w:rsid w:val="00FA633D"/>
    <w:rsid w:val="00FC21F3"/>
    <w:rsid w:val="00FC3A90"/>
    <w:rsid w:val="00FE0A65"/>
    <w:rsid w:val="00FE2627"/>
    <w:rsid w:val="00FE290C"/>
    <w:rsid w:val="00FF34F7"/>
    <w:rsid w:val="00FF5BE0"/>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6AD1152"/>
  <w15:docId w15:val="{88F41AFA-CCF3-41A5-B364-CE432F9DDB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F75373"/>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495531"/>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rsid w:val="00324926"/>
    <w:pPr>
      <w:tabs>
        <w:tab w:val="center" w:pos="4153"/>
        <w:tab w:val="right" w:pos="8306"/>
      </w:tabs>
      <w:snapToGrid w:val="0"/>
    </w:pPr>
    <w:rPr>
      <w:sz w:val="20"/>
      <w:szCs w:val="20"/>
    </w:rPr>
  </w:style>
  <w:style w:type="paragraph" w:styleId="a5">
    <w:name w:val="footer"/>
    <w:basedOn w:val="a"/>
    <w:link w:val="a6"/>
    <w:uiPriority w:val="99"/>
    <w:rsid w:val="00324926"/>
    <w:pPr>
      <w:tabs>
        <w:tab w:val="center" w:pos="4153"/>
        <w:tab w:val="right" w:pos="8306"/>
      </w:tabs>
      <w:snapToGrid w:val="0"/>
    </w:pPr>
    <w:rPr>
      <w:sz w:val="20"/>
      <w:szCs w:val="20"/>
    </w:rPr>
  </w:style>
  <w:style w:type="character" w:styleId="a7">
    <w:name w:val="page number"/>
    <w:basedOn w:val="a0"/>
    <w:rsid w:val="00F62068"/>
  </w:style>
  <w:style w:type="paragraph" w:customStyle="1" w:styleId="a8">
    <w:name w:val="字元 字元 字元 字元"/>
    <w:basedOn w:val="a"/>
    <w:semiHidden/>
    <w:rsid w:val="000350BA"/>
    <w:pPr>
      <w:widowControl/>
      <w:spacing w:after="160" w:line="240" w:lineRule="exact"/>
    </w:pPr>
    <w:rPr>
      <w:rFonts w:ascii="Tahoma" w:hAnsi="Tahoma" w:cs="Tahoma"/>
      <w:kern w:val="0"/>
      <w:sz w:val="20"/>
      <w:szCs w:val="20"/>
      <w:lang w:eastAsia="en-US"/>
    </w:rPr>
  </w:style>
  <w:style w:type="paragraph" w:styleId="a9">
    <w:name w:val="List Paragraph"/>
    <w:basedOn w:val="a"/>
    <w:uiPriority w:val="34"/>
    <w:qFormat/>
    <w:rsid w:val="00243B13"/>
    <w:pPr>
      <w:ind w:leftChars="200" w:left="480"/>
    </w:pPr>
  </w:style>
  <w:style w:type="character" w:customStyle="1" w:styleId="a6">
    <w:name w:val="頁尾 字元"/>
    <w:basedOn w:val="a0"/>
    <w:link w:val="a5"/>
    <w:uiPriority w:val="99"/>
    <w:rsid w:val="006F6A80"/>
    <w:rPr>
      <w:kern w:val="2"/>
    </w:rPr>
  </w:style>
  <w:style w:type="paragraph" w:customStyle="1" w:styleId="aa">
    <w:name w:val="特殊段落"/>
    <w:basedOn w:val="a"/>
    <w:rsid w:val="006C6BD8"/>
    <w:pPr>
      <w:kinsoku w:val="0"/>
      <w:overflowPunct w:val="0"/>
      <w:autoSpaceDE w:val="0"/>
      <w:autoSpaceDN w:val="0"/>
      <w:jc w:val="both"/>
    </w:pPr>
    <w:rPr>
      <w:rFonts w:eastAsia="華康細明體"/>
      <w:snapToGrid w:val="0"/>
    </w:rPr>
  </w:style>
  <w:style w:type="paragraph" w:styleId="ab">
    <w:name w:val="Plain Text"/>
    <w:basedOn w:val="a"/>
    <w:link w:val="ac"/>
    <w:uiPriority w:val="99"/>
    <w:rsid w:val="009B218D"/>
    <w:rPr>
      <w:rFonts w:ascii="細明體" w:eastAsia="細明體" w:hAnsi="Courier New"/>
      <w:szCs w:val="20"/>
    </w:rPr>
  </w:style>
  <w:style w:type="character" w:customStyle="1" w:styleId="ac">
    <w:name w:val="純文字 字元"/>
    <w:basedOn w:val="a0"/>
    <w:link w:val="ab"/>
    <w:uiPriority w:val="99"/>
    <w:rsid w:val="009B218D"/>
    <w:rPr>
      <w:rFonts w:ascii="細明體" w:eastAsia="細明體" w:hAnsi="Courier New"/>
      <w:kern w:val="2"/>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63857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544611-099B-4637-8199-70E901790E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1</Pages>
  <Words>19</Words>
  <Characters>114</Characters>
  <Application>Microsoft Office Word</Application>
  <DocSecurity>0</DocSecurity>
  <Lines>1</Lines>
  <Paragraphs>1</Paragraphs>
  <ScaleCrop>false</ScaleCrop>
  <Company/>
  <LinksUpToDate>false</LinksUpToDate>
  <CharactersWithSpaces>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內政部「國民年金籌備小組」第一次會議決議事項分辦表</dc:title>
  <dc:creator>MOI</dc:creator>
  <cp:lastModifiedBy>李正心</cp:lastModifiedBy>
  <cp:revision>26</cp:revision>
  <cp:lastPrinted>2019-08-01T07:22:00Z</cp:lastPrinted>
  <dcterms:created xsi:type="dcterms:W3CDTF">2017-04-28T03:24:00Z</dcterms:created>
  <dcterms:modified xsi:type="dcterms:W3CDTF">2025-07-23T02:57:00Z</dcterms:modified>
</cp:coreProperties>
</file>