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10" w:type="dxa"/>
          <w:right w:w="10" w:type="dxa"/>
        </w:tblCellMar>
        <w:tblLook w:val="04A0"/>
      </w:tblPr>
      <w:tblGrid>
        <w:gridCol w:w="943"/>
        <w:gridCol w:w="2687"/>
        <w:gridCol w:w="2873"/>
        <w:gridCol w:w="3052"/>
      </w:tblGrid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52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b/>
                <w:bCs/>
                <w:color w:val="330099"/>
                <w:kern w:val="0"/>
              </w:rPr>
              <w:t>Table of Grades of  Labor Insurance Salary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52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ind w:right="60"/>
              <w:jc w:val="center"/>
            </w:pPr>
            <w:r>
              <w:rPr>
                <w:rFonts w:ascii="Arial" w:hAnsi="Arial" w:cs="Arial"/>
                <w:kern w:val="0"/>
              </w:rPr>
              <w:t>Promulgated on March 18,2016, and came into effect on May 1,2016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b/>
                <w:bCs/>
                <w:color w:val="660000"/>
                <w:kern w:val="0"/>
                <w:sz w:val="20"/>
                <w:szCs w:val="20"/>
              </w:rPr>
              <w:t>Grades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b/>
                <w:bCs/>
                <w:color w:val="660000"/>
                <w:kern w:val="0"/>
                <w:sz w:val="20"/>
                <w:szCs w:val="20"/>
              </w:rPr>
              <w:t>Real Salary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b/>
                <w:bCs/>
                <w:color w:val="660000"/>
                <w:kern w:val="0"/>
                <w:sz w:val="20"/>
                <w:szCs w:val="20"/>
              </w:rPr>
              <w:t>Monthly Insurance Salary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b/>
                <w:bCs/>
                <w:color w:val="660000"/>
                <w:kern w:val="0"/>
                <w:sz w:val="20"/>
                <w:szCs w:val="20"/>
              </w:rPr>
              <w:t>Daily Insurance Salary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1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~N.T.$20,008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N.T.$20,008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N.T.$667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2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N.T.$20,009~20,100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N.T.$20,100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N.T.$670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3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N.T.$20,101~21,000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N.T.$21,000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N.T.$700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4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N.T.$21,001~21,900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N.T.$21,900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N.T.$730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5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N.T.$21,901~22,800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N.T.$22,800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N.T.$760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6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N.T.$22,801~24,000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N.T.$24,000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N.T.$800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7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N.T.$24,001~25,200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N.T.$25,200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N.T.$840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8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N.T.$25,201~26,400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N.T.$26,400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N.T.$880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9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N.T.$26,401~27,600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N.T.$27,600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N.T.$920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10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N.T.$27,601~28,800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N.T.$28,800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N.T.$960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11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N.T.$28,801~30,300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N.T.$30,300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N.T.$1,010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12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N.T.$30,301~31,800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N.T.$31,800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N.T.$1,060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13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N.T.$31,801~33,300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N.T.$33,300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N.T.$1,110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14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N.T.$33,301~34,800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N.T.$34,800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N.T.$1,160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15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N.T.$34,801~36,300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N.T.$36,300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N.T.$1,210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16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N.T.$36,301~38,200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N.T.$38,200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N.T.$1,273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17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N.T.$38,201~40,100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N.T.$40,100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N.T.$1,337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18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N.T.$40,101~42,000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N.T.$42,000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</w:pPr>
            <w:r>
              <w:rPr>
                <w:rFonts w:ascii="Arial" w:hAnsi="Arial" w:cs="Arial"/>
                <w:color w:val="660066"/>
                <w:kern w:val="0"/>
              </w:rPr>
              <w:t>N.T.$1,400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19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N.T.$42,001~43,900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N.T.$43,900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N.T.$1,463</w:t>
            </w:r>
          </w:p>
        </w:tc>
      </w:tr>
      <w:tr w:rsidR="00F567B1" w:rsidTr="00323062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20</w:t>
            </w:r>
          </w:p>
        </w:tc>
        <w:tc>
          <w:tcPr>
            <w:tcW w:w="2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N.T.$43,901~</w:t>
            </w:r>
          </w:p>
        </w:tc>
        <w:tc>
          <w:tcPr>
            <w:tcW w:w="28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N.T.$45,800</w:t>
            </w:r>
          </w:p>
        </w:tc>
        <w:tc>
          <w:tcPr>
            <w:tcW w:w="30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67B1" w:rsidRDefault="00F567B1" w:rsidP="00F567B1">
            <w:pPr>
              <w:pStyle w:val="Textbody"/>
              <w:widowControl/>
              <w:spacing w:line="360" w:lineRule="exact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N.T.$1,527</w:t>
            </w:r>
          </w:p>
        </w:tc>
      </w:tr>
    </w:tbl>
    <w:p w:rsidR="00F567B1" w:rsidRDefault="00F567B1" w:rsidP="00F567B1">
      <w:pPr>
        <w:pStyle w:val="Textbody"/>
        <w:spacing w:before="90" w:line="260" w:lineRule="exact"/>
        <w:rPr>
          <w:rFonts w:ascii="Arial" w:hAnsi="Arial" w:cs="Arial"/>
          <w:color w:val="003366"/>
          <w:kern w:val="0"/>
          <w:sz w:val="20"/>
          <w:szCs w:val="20"/>
        </w:rPr>
      </w:pPr>
      <w:r>
        <w:rPr>
          <w:rFonts w:ascii="Arial" w:hAnsi="Arial" w:cs="Arial"/>
          <w:color w:val="003366"/>
          <w:kern w:val="0"/>
          <w:sz w:val="20"/>
          <w:szCs w:val="20"/>
        </w:rPr>
        <w:t>Remarks:</w:t>
      </w:r>
    </w:p>
    <w:p w:rsidR="00F567B1" w:rsidRDefault="00F567B1" w:rsidP="00F567B1">
      <w:pPr>
        <w:pStyle w:val="Textbody"/>
        <w:numPr>
          <w:ilvl w:val="0"/>
          <w:numId w:val="1"/>
        </w:numPr>
        <w:spacing w:line="260" w:lineRule="exact"/>
        <w:ind w:left="284" w:hanging="284"/>
        <w:jc w:val="both"/>
      </w:pPr>
      <w:r>
        <w:rPr>
          <w:rFonts w:ascii="Arial" w:hAnsi="Arial" w:cs="Arial"/>
          <w:color w:val="003366"/>
          <w:kern w:val="0"/>
          <w:sz w:val="20"/>
          <w:szCs w:val="20"/>
        </w:rPr>
        <w:t xml:space="preserve">For the insured vocational training institution's trainee with wages lower than the basic wage, the monthly insurance salary are divided into 6 grades as below: 13,500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 (below 13,500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 15,840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(13,501-15,840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),16,500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(15,841-16,500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 17,280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 (16,501-17,280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 17,880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 (17,281-17,880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 and 19,047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 (17,881-19,047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 </w:t>
      </w:r>
      <w:r>
        <w:rPr>
          <w:rFonts w:ascii="Arial" w:hAnsi="Arial" w:cs="Arial"/>
          <w:color w:val="003366"/>
          <w:sz w:val="20"/>
          <w:szCs w:val="20"/>
        </w:rPr>
        <w:t xml:space="preserve">insured persons with total wages over </w:t>
      </w:r>
      <w:r>
        <w:rPr>
          <w:rFonts w:ascii="Arial" w:hAnsi="Arial" w:cs="Arial"/>
          <w:color w:val="003366"/>
          <w:kern w:val="0"/>
          <w:sz w:val="20"/>
          <w:szCs w:val="20"/>
        </w:rPr>
        <w:t>19,047</w:t>
      </w:r>
      <w:r>
        <w:rPr>
          <w:rFonts w:ascii="Arial" w:hAnsi="Arial" w:cs="Arial"/>
          <w:color w:val="0033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but </w:t>
      </w:r>
      <w:r>
        <w:rPr>
          <w:rFonts w:ascii="Arial" w:hAnsi="Arial" w:cs="Arial"/>
          <w:color w:val="003366"/>
          <w:kern w:val="0"/>
          <w:sz w:val="20"/>
          <w:szCs w:val="20"/>
        </w:rPr>
        <w:t>lower than the basic wage</w:t>
      </w:r>
      <w:r>
        <w:rPr>
          <w:rFonts w:ascii="Arial" w:hAnsi="Arial" w:cs="Arial"/>
          <w:color w:val="003366"/>
          <w:sz w:val="20"/>
          <w:szCs w:val="20"/>
        </w:rPr>
        <w:t>, whose report shall be made according to the first grade of the table</w:t>
      </w:r>
      <w:r>
        <w:rPr>
          <w:rFonts w:ascii="Arial" w:hAnsi="Arial" w:cs="Arial"/>
          <w:color w:val="003366"/>
          <w:kern w:val="0"/>
          <w:sz w:val="20"/>
          <w:szCs w:val="20"/>
        </w:rPr>
        <w:t>.</w:t>
      </w:r>
    </w:p>
    <w:p w:rsidR="00F567B1" w:rsidRDefault="00F567B1" w:rsidP="00F567B1">
      <w:pPr>
        <w:pStyle w:val="Textbody"/>
        <w:numPr>
          <w:ilvl w:val="0"/>
          <w:numId w:val="1"/>
        </w:numPr>
        <w:spacing w:line="260" w:lineRule="exact"/>
        <w:ind w:left="284" w:hanging="284"/>
        <w:jc w:val="both"/>
      </w:pPr>
      <w:r>
        <w:rPr>
          <w:rFonts w:ascii="Arial" w:hAnsi="Arial" w:cs="Arial"/>
          <w:color w:val="003366"/>
          <w:sz w:val="20"/>
          <w:szCs w:val="20"/>
        </w:rPr>
        <w:t>For the insured part-time worker with wages lower than the basic wage</w:t>
      </w:r>
      <w:r>
        <w:rPr>
          <w:rFonts w:ascii="Arial" w:hAnsi="Arial" w:cs="Arial"/>
          <w:color w:val="003366"/>
          <w:kern w:val="0"/>
          <w:sz w:val="20"/>
          <w:szCs w:val="20"/>
        </w:rPr>
        <w:t xml:space="preserve">, the monthly insurance salary are divided into 2 grades as below: 11,100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 (below 11,100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 xml:space="preserve">), 12,540 </w:t>
      </w:r>
      <w:proofErr w:type="spellStart"/>
      <w:proofErr w:type="gram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>(</w:t>
      </w:r>
      <w:proofErr w:type="gramEnd"/>
      <w:r>
        <w:rPr>
          <w:rFonts w:ascii="Arial" w:hAnsi="Arial" w:cs="Arial"/>
          <w:color w:val="003366"/>
          <w:kern w:val="0"/>
          <w:sz w:val="20"/>
          <w:szCs w:val="20"/>
        </w:rPr>
        <w:t xml:space="preserve">11,100-12,540 </w:t>
      </w:r>
      <w:proofErr w:type="spellStart"/>
      <w:r>
        <w:rPr>
          <w:rFonts w:ascii="Arial" w:hAnsi="Arial" w:cs="Arial"/>
          <w:color w:val="003366"/>
          <w:kern w:val="0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kern w:val="0"/>
          <w:sz w:val="20"/>
          <w:szCs w:val="20"/>
        </w:rPr>
        <w:t>)</w:t>
      </w:r>
      <w:r>
        <w:rPr>
          <w:rFonts w:ascii="Arial" w:hAnsi="Arial" w:cs="Arial"/>
          <w:color w:val="003366"/>
          <w:sz w:val="20"/>
          <w:szCs w:val="20"/>
        </w:rPr>
        <w:t xml:space="preserve">, insured persons with total wages over 12,540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>, whose report shall be made according to the aforesaid regulation.</w:t>
      </w:r>
    </w:p>
    <w:p w:rsidR="00F567B1" w:rsidRDefault="00F567B1" w:rsidP="00F567B1">
      <w:pPr>
        <w:pStyle w:val="Textbody"/>
        <w:numPr>
          <w:ilvl w:val="0"/>
          <w:numId w:val="1"/>
        </w:numPr>
        <w:spacing w:line="260" w:lineRule="exact"/>
        <w:ind w:left="284" w:hanging="284"/>
        <w:jc w:val="both"/>
      </w:pPr>
      <w:r>
        <w:rPr>
          <w:rFonts w:ascii="Arial" w:hAnsi="Arial" w:cs="Arial"/>
          <w:color w:val="003366"/>
          <w:sz w:val="20"/>
          <w:szCs w:val="20"/>
        </w:rPr>
        <w:t>For the insured and</w:t>
      </w:r>
      <w:r>
        <w:rPr>
          <w:rFonts w:ascii="Arial" w:hAnsi="Arial" w:cs="Arial"/>
          <w:color w:val="333399"/>
          <w:sz w:val="20"/>
          <w:szCs w:val="20"/>
        </w:rPr>
        <w:t xml:space="preserve"> </w:t>
      </w:r>
      <w:r>
        <w:rPr>
          <w:rFonts w:ascii="Arial" w:hAnsi="Arial" w:cs="Arial"/>
          <w:color w:val="003366"/>
          <w:sz w:val="20"/>
          <w:szCs w:val="20"/>
        </w:rPr>
        <w:t>disabled under sheltering employment stipulated in the Protection Act for Rights and Interests of (Physically and Mentally) Disabled Citizens</w:t>
      </w:r>
      <w:r>
        <w:rPr>
          <w:rFonts w:ascii="Arial" w:hAnsi="Arial" w:cs="Arial"/>
          <w:color w:val="333399"/>
          <w:sz w:val="20"/>
          <w:szCs w:val="20"/>
        </w:rPr>
        <w:t xml:space="preserve"> w</w:t>
      </w:r>
      <w:r>
        <w:rPr>
          <w:rFonts w:ascii="Arial" w:hAnsi="Arial" w:cs="Arial"/>
          <w:color w:val="003366"/>
          <w:sz w:val="20"/>
          <w:szCs w:val="20"/>
        </w:rPr>
        <w:t xml:space="preserve">ith wages lower than the basic wage, the monthly insurance salary is divided as 6,000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(below 6,000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), 7,500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(6,001 - 7,500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), 8,700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(7,501 - 8,700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), 9,900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(8,701 - 9,900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), 11,100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(9,901 - 11,100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proofErr w:type="gramStart"/>
      <w:r>
        <w:rPr>
          <w:rFonts w:ascii="Arial" w:hAnsi="Arial" w:cs="Arial"/>
          <w:color w:val="003366"/>
          <w:sz w:val="20"/>
          <w:szCs w:val="20"/>
        </w:rPr>
        <w:t>) ,</w:t>
      </w:r>
      <w:proofErr w:type="gramEnd"/>
      <w:r>
        <w:rPr>
          <w:rFonts w:ascii="Arial" w:hAnsi="Arial" w:cs="Arial"/>
          <w:color w:val="003366"/>
          <w:sz w:val="20"/>
          <w:szCs w:val="20"/>
        </w:rPr>
        <w:t xml:space="preserve"> 12,540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(11,101 - 12,540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). Insured persons with total wages over 12,540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yuans</w:t>
      </w:r>
      <w:proofErr w:type="spellEnd"/>
      <w:r>
        <w:rPr>
          <w:rFonts w:ascii="Arial" w:hAnsi="Arial" w:cs="Arial"/>
          <w:color w:val="003366"/>
          <w:sz w:val="20"/>
          <w:szCs w:val="20"/>
        </w:rPr>
        <w:t>, whose report shall be made according to the aforesaid regulation in paragraph 1.</w:t>
      </w:r>
    </w:p>
    <w:p w:rsidR="00F567B1" w:rsidRDefault="00F567B1" w:rsidP="00F567B1">
      <w:pPr>
        <w:pStyle w:val="Textbody"/>
        <w:numPr>
          <w:ilvl w:val="0"/>
          <w:numId w:val="1"/>
        </w:numPr>
        <w:spacing w:line="260" w:lineRule="exact"/>
        <w:ind w:left="284" w:hanging="284"/>
        <w:jc w:val="both"/>
      </w:pPr>
      <w:r>
        <w:rPr>
          <w:rFonts w:ascii="Arial" w:hAnsi="Arial" w:cs="Arial"/>
          <w:color w:val="003366"/>
          <w:sz w:val="20"/>
          <w:szCs w:val="20"/>
        </w:rPr>
        <w:t xml:space="preserve">The amount of insurance salary shown in the Table is expressed in </w:t>
      </w:r>
      <w:proofErr w:type="gramStart"/>
      <w:r>
        <w:rPr>
          <w:rFonts w:ascii="Arial" w:hAnsi="Arial" w:cs="Arial"/>
          <w:color w:val="003366"/>
          <w:sz w:val="20"/>
          <w:szCs w:val="20"/>
        </w:rPr>
        <w:t>NTD(</w:t>
      </w:r>
      <w:proofErr w:type="spellStart"/>
      <w:proofErr w:type="gramEnd"/>
      <w:r>
        <w:rPr>
          <w:rFonts w:ascii="Arial" w:hAnsi="Arial" w:cs="Arial"/>
          <w:color w:val="003366"/>
          <w:sz w:val="20"/>
          <w:szCs w:val="20"/>
        </w:rPr>
        <w:t>yuan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). The amount of daily insurance salary in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jiao</w:t>
      </w:r>
      <w:proofErr w:type="spellEnd"/>
      <w:r>
        <w:rPr>
          <w:rFonts w:ascii="Arial" w:hAnsi="Arial" w:cs="Arial"/>
          <w:color w:val="003366"/>
          <w:sz w:val="20"/>
          <w:szCs w:val="20"/>
        </w:rPr>
        <w:t xml:space="preserve"> is rounded to the nearest </w:t>
      </w:r>
      <w:proofErr w:type="spellStart"/>
      <w:r>
        <w:rPr>
          <w:rFonts w:ascii="Arial" w:hAnsi="Arial" w:cs="Arial"/>
          <w:color w:val="003366"/>
          <w:sz w:val="20"/>
          <w:szCs w:val="20"/>
        </w:rPr>
        <w:t>yuan</w:t>
      </w:r>
      <w:proofErr w:type="spellEnd"/>
      <w:r>
        <w:rPr>
          <w:rFonts w:ascii="Arial" w:hAnsi="Arial" w:cs="Arial"/>
          <w:color w:val="003366"/>
          <w:sz w:val="20"/>
          <w:szCs w:val="20"/>
        </w:rPr>
        <w:t>.</w:t>
      </w:r>
    </w:p>
    <w:p w:rsidR="00585094" w:rsidRPr="00F567B1" w:rsidRDefault="00585094"/>
    <w:sectPr w:rsidR="00585094" w:rsidRPr="00F567B1" w:rsidSect="00E36885">
      <w:pgSz w:w="11906" w:h="16838"/>
      <w:pgMar w:top="454" w:right="1134" w:bottom="454" w:left="1247" w:header="720" w:footer="720" w:gutter="0"/>
      <w:cols w:space="720"/>
      <w:docGrid w:type="lines" w:linePitch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433F9F"/>
    <w:multiLevelType w:val="multilevel"/>
    <w:tmpl w:val="E6EA501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567B1"/>
    <w:rsid w:val="00585094"/>
    <w:rsid w:val="00F5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7B1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F567B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2019-05-08T10:42:00Z</dcterms:created>
  <dcterms:modified xsi:type="dcterms:W3CDTF">2019-05-08T10:43:00Z</dcterms:modified>
</cp:coreProperties>
</file>