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7D" w:rsidRPr="00606D55" w:rsidRDefault="00F22882" w:rsidP="00310099">
      <w:pPr>
        <w:spacing w:line="440" w:lineRule="exact"/>
        <w:jc w:val="center"/>
        <w:rPr>
          <w:rFonts w:eastAsia="標楷體"/>
          <w:b/>
          <w:color w:val="008000"/>
          <w:kern w:val="0"/>
          <w:sz w:val="36"/>
          <w:szCs w:val="36"/>
        </w:rPr>
      </w:pPr>
      <w:r w:rsidRPr="00606D55">
        <w:rPr>
          <w:rFonts w:eastAsia="標楷體"/>
          <w:b/>
          <w:color w:val="008000"/>
          <w:kern w:val="28"/>
          <w:sz w:val="36"/>
          <w:szCs w:val="36"/>
        </w:rPr>
        <w:t xml:space="preserve">Application for Transferring </w:t>
      </w:r>
      <w:r w:rsidRPr="00606D55">
        <w:rPr>
          <w:rFonts w:eastAsia="標楷體"/>
          <w:b/>
          <w:color w:val="FF0000"/>
          <w:kern w:val="0"/>
          <w:sz w:val="36"/>
          <w:szCs w:val="36"/>
        </w:rPr>
        <w:t xml:space="preserve">the Pension as stated by the </w:t>
      </w:r>
      <w:r w:rsidR="00CF4C1C">
        <w:rPr>
          <w:rFonts w:eastAsia="標楷體" w:hint="eastAsia"/>
          <w:b/>
          <w:color w:val="FF0000"/>
          <w:kern w:val="0"/>
          <w:sz w:val="36"/>
          <w:szCs w:val="36"/>
        </w:rPr>
        <w:br/>
      </w:r>
      <w:r w:rsidRPr="00606D55">
        <w:rPr>
          <w:rFonts w:eastAsia="標楷體"/>
          <w:b/>
          <w:color w:val="FF0000"/>
          <w:kern w:val="0"/>
          <w:sz w:val="36"/>
          <w:szCs w:val="36"/>
        </w:rPr>
        <w:t xml:space="preserve">Labor Standards Act </w:t>
      </w:r>
      <w:r w:rsidRPr="00606D55">
        <w:rPr>
          <w:rFonts w:eastAsia="標楷體"/>
          <w:b/>
          <w:color w:val="008000"/>
          <w:kern w:val="28"/>
          <w:sz w:val="36"/>
          <w:szCs w:val="36"/>
        </w:rPr>
        <w:t>to the Individual Labor Pension Account</w:t>
      </w:r>
    </w:p>
    <w:tbl>
      <w:tblPr>
        <w:tblStyle w:val="a6"/>
        <w:tblpPr w:leftFromText="180" w:rightFromText="180" w:vertAnchor="text" w:horzAnchor="margin" w:tblpXSpec="center" w:tblpY="969"/>
        <w:tblW w:w="10187" w:type="dxa"/>
        <w:tblBorders>
          <w:top w:val="single" w:sz="18" w:space="0" w:color="008000"/>
          <w:left w:val="single" w:sz="18" w:space="0" w:color="008000"/>
          <w:bottom w:val="single" w:sz="18" w:space="0" w:color="008000"/>
          <w:right w:val="single" w:sz="18" w:space="0" w:color="008000"/>
          <w:insideH w:val="single" w:sz="4" w:space="0" w:color="008000"/>
          <w:insideV w:val="single" w:sz="4" w:space="0" w:color="008000"/>
        </w:tblBorders>
        <w:tblLayout w:type="fixed"/>
        <w:tblLook w:val="01E0" w:firstRow="1" w:lastRow="1" w:firstColumn="1" w:lastColumn="1" w:noHBand="0" w:noVBand="0"/>
      </w:tblPr>
      <w:tblGrid>
        <w:gridCol w:w="1368"/>
        <w:gridCol w:w="1440"/>
        <w:gridCol w:w="1260"/>
        <w:gridCol w:w="1002"/>
        <w:gridCol w:w="498"/>
        <w:gridCol w:w="4619"/>
      </w:tblGrid>
      <w:tr w:rsidR="00492511" w:rsidRPr="00606D55" w:rsidTr="00AE5751">
        <w:trPr>
          <w:trHeight w:val="680"/>
        </w:trPr>
        <w:tc>
          <w:tcPr>
            <w:tcW w:w="1368" w:type="dxa"/>
            <w:vAlign w:val="center"/>
          </w:tcPr>
          <w:p w:rsidR="00492511" w:rsidRPr="00606D55" w:rsidRDefault="00492511" w:rsidP="00CB611B">
            <w:pPr>
              <w:spacing w:line="320" w:lineRule="exact"/>
              <w:jc w:val="center"/>
              <w:rPr>
                <w:rFonts w:eastAsia="標楷體"/>
                <w:b/>
                <w:color w:val="008000"/>
                <w:szCs w:val="28"/>
              </w:rPr>
            </w:pPr>
            <w:r w:rsidRPr="00606D55">
              <w:rPr>
                <w:rFonts w:eastAsia="標楷體"/>
                <w:b/>
                <w:color w:val="008000"/>
                <w:szCs w:val="28"/>
              </w:rPr>
              <w:t>Name</w:t>
            </w:r>
          </w:p>
        </w:tc>
        <w:tc>
          <w:tcPr>
            <w:tcW w:w="2700" w:type="dxa"/>
            <w:gridSpan w:val="2"/>
            <w:vAlign w:val="center"/>
          </w:tcPr>
          <w:p w:rsidR="00492511" w:rsidRPr="00606D55" w:rsidRDefault="00492511" w:rsidP="00E24FE7">
            <w:pPr>
              <w:spacing w:line="320" w:lineRule="exact"/>
              <w:jc w:val="center"/>
              <w:rPr>
                <w:rFonts w:eastAsia="標楷體"/>
                <w:b/>
                <w:color w:val="008000"/>
                <w:sz w:val="32"/>
                <w:szCs w:val="32"/>
              </w:rPr>
            </w:pPr>
          </w:p>
        </w:tc>
        <w:tc>
          <w:tcPr>
            <w:tcW w:w="1500" w:type="dxa"/>
            <w:gridSpan w:val="2"/>
            <w:vAlign w:val="center"/>
          </w:tcPr>
          <w:p w:rsidR="00492511" w:rsidRPr="00606D55" w:rsidRDefault="00492511" w:rsidP="0021433C">
            <w:pPr>
              <w:spacing w:line="320" w:lineRule="exact"/>
              <w:jc w:val="center"/>
              <w:rPr>
                <w:rFonts w:eastAsia="標楷體"/>
                <w:b/>
                <w:color w:val="008000"/>
                <w:szCs w:val="28"/>
              </w:rPr>
            </w:pPr>
            <w:r w:rsidRPr="00606D55">
              <w:rPr>
                <w:rFonts w:eastAsia="標楷體"/>
                <w:b/>
                <w:color w:val="008000"/>
                <w:spacing w:val="-20"/>
                <w:szCs w:val="28"/>
              </w:rPr>
              <w:t xml:space="preserve">ARC/Passport </w:t>
            </w:r>
            <w:r w:rsidRPr="00606D55">
              <w:rPr>
                <w:rFonts w:eastAsia="標楷體"/>
                <w:b/>
                <w:color w:val="008000"/>
                <w:szCs w:val="28"/>
              </w:rPr>
              <w:t>no.</w:t>
            </w:r>
          </w:p>
        </w:tc>
        <w:tc>
          <w:tcPr>
            <w:tcW w:w="4619" w:type="dxa"/>
            <w:vAlign w:val="center"/>
          </w:tcPr>
          <w:p w:rsidR="00492511" w:rsidRPr="00606D55" w:rsidRDefault="00492511" w:rsidP="00E24FE7">
            <w:pPr>
              <w:spacing w:line="320" w:lineRule="exact"/>
              <w:jc w:val="center"/>
              <w:rPr>
                <w:rFonts w:eastAsia="標楷體"/>
                <w:b/>
                <w:color w:val="008000"/>
                <w:sz w:val="32"/>
                <w:szCs w:val="32"/>
              </w:rPr>
            </w:pPr>
          </w:p>
        </w:tc>
      </w:tr>
      <w:tr w:rsidR="0096717D" w:rsidRPr="00606D55" w:rsidTr="00AE5751">
        <w:trPr>
          <w:trHeight w:val="567"/>
        </w:trPr>
        <w:tc>
          <w:tcPr>
            <w:tcW w:w="1368" w:type="dxa"/>
            <w:vMerge w:val="restart"/>
            <w:vAlign w:val="center"/>
          </w:tcPr>
          <w:p w:rsidR="00642855" w:rsidRPr="00606D55" w:rsidRDefault="00642855" w:rsidP="00E24FE7">
            <w:pPr>
              <w:spacing w:line="320" w:lineRule="exact"/>
              <w:jc w:val="center"/>
              <w:rPr>
                <w:rFonts w:eastAsia="標楷體"/>
                <w:b/>
                <w:color w:val="008000"/>
                <w:szCs w:val="28"/>
              </w:rPr>
            </w:pPr>
            <w:r w:rsidRPr="00606D55">
              <w:rPr>
                <w:rFonts w:eastAsia="標楷體"/>
                <w:b/>
                <w:color w:val="008000"/>
                <w:szCs w:val="28"/>
              </w:rPr>
              <w:t xml:space="preserve">Date </w:t>
            </w:r>
          </w:p>
          <w:p w:rsidR="00642855" w:rsidRPr="00606D55" w:rsidRDefault="00642855" w:rsidP="00E24FE7">
            <w:pPr>
              <w:spacing w:line="320" w:lineRule="exact"/>
              <w:jc w:val="center"/>
              <w:rPr>
                <w:rFonts w:eastAsia="標楷體"/>
                <w:b/>
                <w:color w:val="008000"/>
                <w:szCs w:val="28"/>
              </w:rPr>
            </w:pPr>
            <w:r w:rsidRPr="00606D55">
              <w:rPr>
                <w:rFonts w:eastAsia="標楷體"/>
                <w:b/>
                <w:color w:val="008000"/>
                <w:szCs w:val="28"/>
              </w:rPr>
              <w:t xml:space="preserve">of </w:t>
            </w:r>
          </w:p>
          <w:p w:rsidR="0096717D" w:rsidRPr="00606D55" w:rsidRDefault="00642855" w:rsidP="00E24FE7">
            <w:pPr>
              <w:spacing w:line="320" w:lineRule="exact"/>
              <w:jc w:val="center"/>
              <w:rPr>
                <w:rFonts w:eastAsia="標楷體"/>
                <w:b/>
                <w:color w:val="008000"/>
                <w:szCs w:val="28"/>
              </w:rPr>
            </w:pPr>
            <w:r w:rsidRPr="00606D55">
              <w:rPr>
                <w:rFonts w:eastAsia="標楷體"/>
                <w:b/>
                <w:color w:val="008000"/>
                <w:szCs w:val="28"/>
              </w:rPr>
              <w:t>birth</w:t>
            </w:r>
          </w:p>
        </w:tc>
        <w:tc>
          <w:tcPr>
            <w:tcW w:w="2700" w:type="dxa"/>
            <w:gridSpan w:val="2"/>
            <w:vMerge w:val="restart"/>
            <w:vAlign w:val="center"/>
          </w:tcPr>
          <w:p w:rsidR="0096717D" w:rsidRPr="00606D55" w:rsidRDefault="0096717D" w:rsidP="00E24FE7">
            <w:pPr>
              <w:spacing w:line="320" w:lineRule="exact"/>
              <w:rPr>
                <w:rFonts w:eastAsia="標楷體"/>
                <w:b/>
                <w:color w:val="008000"/>
                <w:spacing w:val="-20"/>
                <w:sz w:val="28"/>
                <w:szCs w:val="28"/>
              </w:rPr>
            </w:pPr>
            <w:r w:rsidRPr="00606D55">
              <w:rPr>
                <w:rFonts w:eastAsia="標楷體"/>
                <w:b/>
                <w:color w:val="008000"/>
                <w:sz w:val="32"/>
                <w:szCs w:val="32"/>
              </w:rPr>
              <w:t xml:space="preserve">  </w:t>
            </w:r>
            <w:r w:rsidR="00606D55">
              <w:rPr>
                <w:rFonts w:eastAsia="標楷體" w:hint="eastAsia"/>
                <w:b/>
                <w:color w:val="008000"/>
                <w:sz w:val="32"/>
                <w:szCs w:val="32"/>
              </w:rPr>
              <w:t xml:space="preserve">  </w:t>
            </w:r>
            <w:r w:rsidR="00D30CBD" w:rsidRPr="00606D55">
              <w:rPr>
                <w:rFonts w:eastAsia="標楷體"/>
                <w:color w:val="008000"/>
                <w:spacing w:val="-20"/>
                <w:kern w:val="0"/>
                <w:szCs w:val="22"/>
              </w:rPr>
              <w:t>YY</w:t>
            </w:r>
            <w:r w:rsidR="00D30CBD" w:rsidRPr="00606D55">
              <w:rPr>
                <w:rFonts w:eastAsia="標楷體"/>
                <w:color w:val="008000"/>
                <w:spacing w:val="-20"/>
                <w:kern w:val="0"/>
                <w:szCs w:val="22"/>
              </w:rPr>
              <w:t xml:space="preserve">　　</w:t>
            </w:r>
            <w:r w:rsidR="00D30CBD" w:rsidRPr="00606D55">
              <w:rPr>
                <w:rFonts w:eastAsia="標楷體"/>
                <w:color w:val="008000"/>
                <w:spacing w:val="-20"/>
                <w:kern w:val="0"/>
                <w:szCs w:val="22"/>
              </w:rPr>
              <w:t>MM</w:t>
            </w:r>
            <w:r w:rsidR="00D30CBD" w:rsidRPr="00606D55">
              <w:rPr>
                <w:rFonts w:eastAsia="標楷體"/>
                <w:color w:val="008000"/>
                <w:spacing w:val="-20"/>
                <w:kern w:val="0"/>
                <w:szCs w:val="22"/>
              </w:rPr>
              <w:t xml:space="preserve">　　</w:t>
            </w:r>
            <w:r w:rsidR="00D30CBD" w:rsidRPr="00606D55">
              <w:rPr>
                <w:rFonts w:eastAsia="標楷體"/>
                <w:color w:val="008000"/>
                <w:spacing w:val="-20"/>
                <w:kern w:val="0"/>
                <w:szCs w:val="22"/>
              </w:rPr>
              <w:t>DD</w:t>
            </w:r>
          </w:p>
        </w:tc>
        <w:tc>
          <w:tcPr>
            <w:tcW w:w="1002" w:type="dxa"/>
            <w:vAlign w:val="center"/>
          </w:tcPr>
          <w:p w:rsidR="0096717D" w:rsidRPr="00606D55" w:rsidRDefault="00F904F8" w:rsidP="00175A00">
            <w:pPr>
              <w:spacing w:line="280" w:lineRule="exact"/>
              <w:rPr>
                <w:rFonts w:eastAsia="標楷體"/>
                <w:b/>
                <w:color w:val="008000"/>
              </w:rPr>
            </w:pPr>
            <w:r w:rsidRPr="00606D55">
              <w:rPr>
                <w:rFonts w:eastAsia="標楷體"/>
                <w:b/>
                <w:color w:val="008000"/>
              </w:rPr>
              <w:t>Phone no.</w:t>
            </w:r>
          </w:p>
        </w:tc>
        <w:tc>
          <w:tcPr>
            <w:tcW w:w="5117" w:type="dxa"/>
            <w:gridSpan w:val="2"/>
            <w:vAlign w:val="center"/>
          </w:tcPr>
          <w:p w:rsidR="0096717D" w:rsidRPr="00606D55" w:rsidRDefault="00606D55" w:rsidP="00E24FE7">
            <w:pPr>
              <w:spacing w:line="320" w:lineRule="exact"/>
              <w:rPr>
                <w:rFonts w:eastAsia="標楷體"/>
                <w:b/>
                <w:color w:val="008000"/>
              </w:rPr>
            </w:pPr>
            <w:r>
              <w:rPr>
                <w:rFonts w:eastAsia="標楷體"/>
                <w:b/>
                <w:color w:val="008000"/>
              </w:rPr>
              <w:t xml:space="preserve">(O)                 </w:t>
            </w:r>
            <w:r w:rsidR="0096717D" w:rsidRPr="00606D55">
              <w:rPr>
                <w:rFonts w:eastAsia="標楷體"/>
                <w:b/>
                <w:color w:val="008000"/>
              </w:rPr>
              <w:t>(H)</w:t>
            </w:r>
          </w:p>
        </w:tc>
      </w:tr>
      <w:tr w:rsidR="0096717D" w:rsidRPr="00606D55" w:rsidTr="00AE5751">
        <w:trPr>
          <w:trHeight w:val="381"/>
        </w:trPr>
        <w:tc>
          <w:tcPr>
            <w:tcW w:w="1368" w:type="dxa"/>
            <w:vMerge/>
            <w:vAlign w:val="center"/>
          </w:tcPr>
          <w:p w:rsidR="0096717D" w:rsidRPr="00606D55" w:rsidRDefault="0096717D" w:rsidP="00E24FE7">
            <w:pPr>
              <w:spacing w:line="320" w:lineRule="exact"/>
              <w:jc w:val="center"/>
              <w:rPr>
                <w:rFonts w:eastAsia="標楷體"/>
                <w:b/>
                <w:color w:val="008000"/>
                <w:sz w:val="32"/>
                <w:szCs w:val="32"/>
              </w:rPr>
            </w:pPr>
          </w:p>
        </w:tc>
        <w:tc>
          <w:tcPr>
            <w:tcW w:w="2700" w:type="dxa"/>
            <w:gridSpan w:val="2"/>
            <w:vMerge/>
            <w:vAlign w:val="center"/>
          </w:tcPr>
          <w:p w:rsidR="0096717D" w:rsidRPr="00606D55" w:rsidRDefault="0096717D" w:rsidP="00E24FE7">
            <w:pPr>
              <w:spacing w:line="320" w:lineRule="exact"/>
              <w:rPr>
                <w:rFonts w:eastAsia="標楷體"/>
                <w:b/>
                <w:color w:val="008000"/>
                <w:sz w:val="32"/>
                <w:szCs w:val="32"/>
              </w:rPr>
            </w:pPr>
          </w:p>
        </w:tc>
        <w:tc>
          <w:tcPr>
            <w:tcW w:w="1002" w:type="dxa"/>
            <w:vAlign w:val="center"/>
          </w:tcPr>
          <w:p w:rsidR="00F904F8" w:rsidRPr="00606D55" w:rsidRDefault="00F904F8" w:rsidP="00175A00">
            <w:pPr>
              <w:spacing w:line="280" w:lineRule="exact"/>
              <w:rPr>
                <w:rFonts w:eastAsia="標楷體"/>
                <w:b/>
                <w:color w:val="008000"/>
              </w:rPr>
            </w:pPr>
            <w:r w:rsidRPr="00606D55">
              <w:rPr>
                <w:rFonts w:eastAsia="標楷體"/>
                <w:b/>
                <w:color w:val="008000"/>
              </w:rPr>
              <w:t>Mobile</w:t>
            </w:r>
          </w:p>
          <w:p w:rsidR="0096717D" w:rsidRPr="00606D55" w:rsidRDefault="00F904F8" w:rsidP="00175A00">
            <w:pPr>
              <w:spacing w:line="280" w:lineRule="exact"/>
              <w:rPr>
                <w:rFonts w:eastAsia="標楷體"/>
                <w:b/>
                <w:color w:val="008000"/>
              </w:rPr>
            </w:pPr>
            <w:r w:rsidRPr="00606D55">
              <w:rPr>
                <w:rFonts w:eastAsia="標楷體"/>
                <w:b/>
                <w:color w:val="008000"/>
              </w:rPr>
              <w:t>phone no.</w:t>
            </w:r>
          </w:p>
        </w:tc>
        <w:tc>
          <w:tcPr>
            <w:tcW w:w="5117" w:type="dxa"/>
            <w:gridSpan w:val="2"/>
            <w:vAlign w:val="center"/>
          </w:tcPr>
          <w:p w:rsidR="0096717D" w:rsidRPr="00606D55" w:rsidRDefault="0096717D" w:rsidP="00E24FE7">
            <w:pPr>
              <w:spacing w:line="320" w:lineRule="exact"/>
              <w:rPr>
                <w:rFonts w:eastAsia="標楷體"/>
                <w:b/>
                <w:color w:val="008000"/>
              </w:rPr>
            </w:pPr>
          </w:p>
        </w:tc>
      </w:tr>
      <w:tr w:rsidR="0096717D" w:rsidRPr="00606D55" w:rsidTr="00AE5751">
        <w:trPr>
          <w:trHeight w:val="850"/>
        </w:trPr>
        <w:tc>
          <w:tcPr>
            <w:tcW w:w="1368" w:type="dxa"/>
            <w:vAlign w:val="center"/>
          </w:tcPr>
          <w:p w:rsidR="0096717D" w:rsidRPr="00606D55" w:rsidRDefault="00031AFC" w:rsidP="00E24FE7">
            <w:pPr>
              <w:spacing w:line="320" w:lineRule="exact"/>
              <w:jc w:val="center"/>
              <w:rPr>
                <w:rFonts w:eastAsia="標楷體"/>
                <w:b/>
                <w:color w:val="008000"/>
                <w:sz w:val="28"/>
                <w:szCs w:val="28"/>
              </w:rPr>
            </w:pPr>
            <w:r w:rsidRPr="00606D55">
              <w:rPr>
                <w:rFonts w:eastAsia="標楷體"/>
                <w:b/>
                <w:color w:val="008000"/>
                <w:spacing w:val="-20"/>
                <w:sz w:val="20"/>
                <w:szCs w:val="28"/>
              </w:rPr>
              <w:t>Correspondence</w:t>
            </w:r>
            <w:r w:rsidRPr="00606D55">
              <w:rPr>
                <w:rFonts w:eastAsia="標楷體"/>
                <w:b/>
                <w:color w:val="008000"/>
                <w:sz w:val="20"/>
                <w:szCs w:val="28"/>
              </w:rPr>
              <w:t xml:space="preserve"> address</w:t>
            </w:r>
          </w:p>
        </w:tc>
        <w:tc>
          <w:tcPr>
            <w:tcW w:w="8819" w:type="dxa"/>
            <w:gridSpan w:val="5"/>
          </w:tcPr>
          <w:p w:rsidR="0096717D" w:rsidRPr="00606D55" w:rsidRDefault="00276455" w:rsidP="00AE5751">
            <w:pPr>
              <w:spacing w:line="320" w:lineRule="exact"/>
              <w:jc w:val="both"/>
              <w:rPr>
                <w:rFonts w:eastAsia="標楷體"/>
                <w:b/>
                <w:color w:val="008000"/>
              </w:rPr>
            </w:pPr>
            <w:r>
              <w:rPr>
                <w:rFonts w:eastAsia="標楷體"/>
                <w:b/>
                <w:color w:val="008000"/>
              </w:rPr>
              <w:t xml:space="preserve">Zip </w:t>
            </w:r>
            <w:r w:rsidR="003D748A">
              <w:rPr>
                <w:rFonts w:eastAsia="標楷體" w:hint="eastAsia"/>
                <w:b/>
                <w:color w:val="008000"/>
              </w:rPr>
              <w:t>c</w:t>
            </w:r>
            <w:r w:rsidR="00CD1CA8" w:rsidRPr="00606D55">
              <w:rPr>
                <w:rFonts w:eastAsia="標楷體"/>
                <w:b/>
                <w:color w:val="008000"/>
              </w:rPr>
              <w:t>ode</w:t>
            </w:r>
            <w:r w:rsidR="00606D55">
              <w:rPr>
                <w:rFonts w:eastAsia="標楷體" w:hint="eastAsia"/>
                <w:b/>
                <w:color w:val="008000"/>
              </w:rPr>
              <w:t xml:space="preserve">: </w:t>
            </w:r>
            <w:r w:rsidR="00AD2252" w:rsidRPr="00606D55">
              <w:rPr>
                <w:rFonts w:eastAsia="標楷體"/>
                <w:b/>
                <w:color w:val="008000"/>
                <w:sz w:val="40"/>
              </w:rPr>
              <w:t>□□□-□□</w:t>
            </w:r>
          </w:p>
          <w:p w:rsidR="00175A00" w:rsidRPr="00606D55" w:rsidRDefault="00175A00" w:rsidP="00AE5751">
            <w:pPr>
              <w:spacing w:line="320" w:lineRule="exact"/>
              <w:jc w:val="both"/>
              <w:rPr>
                <w:rFonts w:eastAsia="標楷體"/>
                <w:b/>
                <w:color w:val="008000"/>
                <w:sz w:val="20"/>
                <w:szCs w:val="20"/>
              </w:rPr>
            </w:pPr>
          </w:p>
        </w:tc>
      </w:tr>
      <w:tr w:rsidR="0096717D" w:rsidRPr="00606D55" w:rsidTr="00AE5751">
        <w:trPr>
          <w:trHeight w:val="915"/>
        </w:trPr>
        <w:tc>
          <w:tcPr>
            <w:tcW w:w="2808" w:type="dxa"/>
            <w:gridSpan w:val="2"/>
            <w:tcBorders>
              <w:bottom w:val="single" w:sz="4" w:space="0" w:color="008000"/>
            </w:tcBorders>
            <w:vAlign w:val="center"/>
          </w:tcPr>
          <w:p w:rsidR="009920F2" w:rsidRPr="00606D55" w:rsidRDefault="007D07F4" w:rsidP="00175A00">
            <w:pPr>
              <w:spacing w:line="280" w:lineRule="exact"/>
              <w:jc w:val="center"/>
              <w:rPr>
                <w:rFonts w:eastAsia="標楷體"/>
                <w:b/>
                <w:color w:val="008000"/>
                <w:szCs w:val="32"/>
              </w:rPr>
            </w:pPr>
            <w:r w:rsidRPr="00606D55">
              <w:rPr>
                <w:rFonts w:eastAsia="標楷體"/>
                <w:b/>
                <w:color w:val="008000"/>
                <w:szCs w:val="28"/>
              </w:rPr>
              <w:t xml:space="preserve">Name of the organization paying </w:t>
            </w:r>
            <w:r w:rsidR="00A14703">
              <w:rPr>
                <w:rFonts w:eastAsia="標楷體" w:hint="eastAsia"/>
                <w:b/>
                <w:color w:val="008000"/>
                <w:szCs w:val="28"/>
              </w:rPr>
              <w:br/>
            </w:r>
            <w:r w:rsidRPr="00606D55">
              <w:rPr>
                <w:rFonts w:eastAsia="標楷體"/>
                <w:b/>
                <w:color w:val="008000"/>
                <w:szCs w:val="28"/>
              </w:rPr>
              <w:t>the pension</w:t>
            </w:r>
          </w:p>
        </w:tc>
        <w:tc>
          <w:tcPr>
            <w:tcW w:w="7379" w:type="dxa"/>
            <w:gridSpan w:val="4"/>
            <w:tcBorders>
              <w:bottom w:val="single" w:sz="4" w:space="0" w:color="008000"/>
            </w:tcBorders>
            <w:vAlign w:val="bottom"/>
          </w:tcPr>
          <w:p w:rsidR="0096717D" w:rsidRPr="00606D55" w:rsidRDefault="0096717D" w:rsidP="00175A00">
            <w:pPr>
              <w:spacing w:line="280" w:lineRule="exact"/>
              <w:rPr>
                <w:rFonts w:eastAsia="標楷體"/>
                <w:b/>
                <w:color w:val="008000"/>
                <w:sz w:val="20"/>
                <w:szCs w:val="20"/>
              </w:rPr>
            </w:pPr>
          </w:p>
        </w:tc>
      </w:tr>
      <w:tr w:rsidR="0096717D" w:rsidRPr="00606D55" w:rsidTr="00AE5751">
        <w:trPr>
          <w:trHeight w:val="794"/>
        </w:trPr>
        <w:tc>
          <w:tcPr>
            <w:tcW w:w="2808" w:type="dxa"/>
            <w:gridSpan w:val="2"/>
            <w:vAlign w:val="center"/>
          </w:tcPr>
          <w:p w:rsidR="0096717D" w:rsidRPr="00606D55" w:rsidRDefault="007D07F4" w:rsidP="00175A00">
            <w:pPr>
              <w:spacing w:line="280" w:lineRule="exact"/>
              <w:jc w:val="center"/>
              <w:rPr>
                <w:rFonts w:eastAsia="標楷體"/>
                <w:b/>
                <w:color w:val="008000"/>
                <w:szCs w:val="28"/>
              </w:rPr>
            </w:pPr>
            <w:r w:rsidRPr="00606D55">
              <w:rPr>
                <w:rFonts w:eastAsia="標楷體"/>
                <w:b/>
                <w:color w:val="008000"/>
                <w:szCs w:val="28"/>
              </w:rPr>
              <w:t xml:space="preserve">Total amount of </w:t>
            </w:r>
            <w:r w:rsidR="00A14703">
              <w:rPr>
                <w:rFonts w:eastAsia="標楷體" w:hint="eastAsia"/>
                <w:b/>
                <w:color w:val="008000"/>
                <w:szCs w:val="28"/>
              </w:rPr>
              <w:br/>
            </w:r>
            <w:r w:rsidRPr="00606D55">
              <w:rPr>
                <w:rFonts w:eastAsia="標楷體"/>
                <w:b/>
                <w:color w:val="008000"/>
                <w:szCs w:val="28"/>
              </w:rPr>
              <w:t>the pension paid</w:t>
            </w:r>
          </w:p>
        </w:tc>
        <w:tc>
          <w:tcPr>
            <w:tcW w:w="7379" w:type="dxa"/>
            <w:gridSpan w:val="4"/>
            <w:vAlign w:val="center"/>
          </w:tcPr>
          <w:p w:rsidR="0096717D" w:rsidRPr="00D4732B" w:rsidRDefault="0034772C" w:rsidP="00D4732B">
            <w:pPr>
              <w:spacing w:line="280" w:lineRule="exact"/>
              <w:ind w:firstLineChars="350" w:firstLine="841"/>
              <w:jc w:val="right"/>
              <w:rPr>
                <w:rFonts w:eastAsia="標楷體"/>
                <w:b/>
                <w:color w:val="008000"/>
                <w:szCs w:val="28"/>
              </w:rPr>
            </w:pPr>
            <w:r w:rsidRPr="00D4732B">
              <w:rPr>
                <w:rFonts w:eastAsia="標楷體" w:hint="eastAsia"/>
                <w:b/>
                <w:color w:val="008000"/>
                <w:szCs w:val="28"/>
              </w:rPr>
              <w:t>NT Dollars</w:t>
            </w:r>
          </w:p>
        </w:tc>
      </w:tr>
      <w:tr w:rsidR="0096717D" w:rsidRPr="00606D55" w:rsidTr="00AE5751">
        <w:trPr>
          <w:trHeight w:val="785"/>
        </w:trPr>
        <w:tc>
          <w:tcPr>
            <w:tcW w:w="2808" w:type="dxa"/>
            <w:gridSpan w:val="2"/>
            <w:vAlign w:val="center"/>
          </w:tcPr>
          <w:p w:rsidR="0096717D" w:rsidRPr="00606D55" w:rsidRDefault="007D07F4" w:rsidP="00AE2E3C">
            <w:pPr>
              <w:spacing w:line="280" w:lineRule="exact"/>
              <w:jc w:val="center"/>
              <w:rPr>
                <w:rFonts w:eastAsia="標楷體"/>
                <w:b/>
                <w:color w:val="008000"/>
                <w:szCs w:val="28"/>
              </w:rPr>
            </w:pPr>
            <w:r w:rsidRPr="00606D55">
              <w:rPr>
                <w:rFonts w:eastAsia="標楷體"/>
                <w:b/>
                <w:color w:val="008000"/>
                <w:szCs w:val="28"/>
              </w:rPr>
              <w:t>Application to</w:t>
            </w:r>
            <w:r w:rsidR="00AE2E3C">
              <w:rPr>
                <w:rFonts w:eastAsia="標楷體" w:hint="eastAsia"/>
                <w:b/>
                <w:color w:val="008000"/>
                <w:szCs w:val="28"/>
              </w:rPr>
              <w:t xml:space="preserve"> </w:t>
            </w:r>
            <w:r w:rsidRPr="00606D55">
              <w:rPr>
                <w:rFonts w:eastAsia="標楷體"/>
                <w:b/>
                <w:color w:val="008000"/>
                <w:szCs w:val="28"/>
              </w:rPr>
              <w:t>transfer the total pension</w:t>
            </w:r>
            <w:r w:rsidR="001F022F" w:rsidRPr="00606D55">
              <w:rPr>
                <w:rFonts w:eastAsia="標楷體"/>
                <w:b/>
                <w:color w:val="008000"/>
                <w:szCs w:val="28"/>
              </w:rPr>
              <w:t xml:space="preserve"> </w:t>
            </w:r>
          </w:p>
        </w:tc>
        <w:tc>
          <w:tcPr>
            <w:tcW w:w="7379" w:type="dxa"/>
            <w:gridSpan w:val="4"/>
            <w:vAlign w:val="center"/>
          </w:tcPr>
          <w:p w:rsidR="0096717D" w:rsidRPr="00D4732B" w:rsidRDefault="00BF5D85" w:rsidP="00D4732B">
            <w:pPr>
              <w:spacing w:line="280" w:lineRule="exact"/>
              <w:ind w:firstLineChars="350" w:firstLine="841"/>
              <w:jc w:val="right"/>
              <w:rPr>
                <w:rFonts w:eastAsia="標楷體"/>
                <w:b/>
                <w:color w:val="008000"/>
                <w:szCs w:val="28"/>
              </w:rPr>
            </w:pPr>
            <w:r w:rsidRPr="00D4732B">
              <w:rPr>
                <w:rFonts w:eastAsia="標楷體" w:hint="eastAsia"/>
                <w:b/>
                <w:color w:val="008000"/>
                <w:szCs w:val="28"/>
              </w:rPr>
              <w:t>NT Dollars</w:t>
            </w:r>
          </w:p>
        </w:tc>
      </w:tr>
      <w:tr w:rsidR="0096717D" w:rsidRPr="00606D55" w:rsidTr="00AE5751">
        <w:trPr>
          <w:trHeight w:val="794"/>
        </w:trPr>
        <w:tc>
          <w:tcPr>
            <w:tcW w:w="2808" w:type="dxa"/>
            <w:gridSpan w:val="2"/>
            <w:vAlign w:val="center"/>
          </w:tcPr>
          <w:p w:rsidR="0096717D" w:rsidRPr="005D63AF" w:rsidRDefault="005D63AF" w:rsidP="005D63AF">
            <w:pPr>
              <w:spacing w:line="280" w:lineRule="exact"/>
              <w:jc w:val="center"/>
              <w:rPr>
                <w:rFonts w:eastAsia="標楷體"/>
                <w:b/>
                <w:color w:val="008000"/>
                <w:szCs w:val="28"/>
              </w:rPr>
            </w:pPr>
            <w:r>
              <w:rPr>
                <w:rFonts w:eastAsia="標楷體" w:hint="eastAsia"/>
                <w:b/>
                <w:color w:val="008000"/>
                <w:szCs w:val="28"/>
              </w:rPr>
              <w:t>S</w:t>
            </w:r>
            <w:r w:rsidRPr="005D63AF">
              <w:rPr>
                <w:rFonts w:eastAsia="標楷體"/>
                <w:b/>
                <w:color w:val="008000"/>
                <w:szCs w:val="28"/>
              </w:rPr>
              <w:t>eniority</w:t>
            </w:r>
            <w:r>
              <w:rPr>
                <w:rFonts w:eastAsia="標楷體" w:hint="eastAsia"/>
                <w:b/>
                <w:color w:val="008000"/>
                <w:szCs w:val="28"/>
              </w:rPr>
              <w:t xml:space="preserve"> of </w:t>
            </w:r>
            <w:r w:rsidRPr="005D63AF">
              <w:rPr>
                <w:rFonts w:eastAsia="標楷體"/>
                <w:b/>
                <w:color w:val="008000"/>
                <w:szCs w:val="28"/>
              </w:rPr>
              <w:t xml:space="preserve">the </w:t>
            </w:r>
            <w:r w:rsidR="00A14703">
              <w:rPr>
                <w:rFonts w:eastAsia="標楷體" w:hint="eastAsia"/>
                <w:b/>
                <w:color w:val="008000"/>
                <w:szCs w:val="28"/>
              </w:rPr>
              <w:br/>
            </w:r>
            <w:r w:rsidRPr="005D63AF">
              <w:rPr>
                <w:rFonts w:eastAsia="標楷體"/>
                <w:b/>
                <w:color w:val="008000"/>
                <w:szCs w:val="28"/>
              </w:rPr>
              <w:t>Labor Standards Act</w:t>
            </w:r>
            <w:r>
              <w:rPr>
                <w:rFonts w:eastAsia="標楷體" w:hint="eastAsia"/>
                <w:b/>
                <w:color w:val="008000"/>
                <w:szCs w:val="28"/>
              </w:rPr>
              <w:br/>
            </w:r>
            <w:r w:rsidR="007D07F4" w:rsidRPr="00606D55">
              <w:rPr>
                <w:rFonts w:eastAsia="標楷體"/>
                <w:b/>
                <w:color w:val="008000"/>
                <w:szCs w:val="28"/>
              </w:rPr>
              <w:t>(start and end dates)</w:t>
            </w:r>
          </w:p>
        </w:tc>
        <w:tc>
          <w:tcPr>
            <w:tcW w:w="7379" w:type="dxa"/>
            <w:gridSpan w:val="4"/>
            <w:vAlign w:val="center"/>
          </w:tcPr>
          <w:p w:rsidR="0096717D" w:rsidRPr="00606D55" w:rsidRDefault="005A2BE6" w:rsidP="005A2BE6">
            <w:pPr>
              <w:spacing w:line="320" w:lineRule="exact"/>
              <w:jc w:val="center"/>
              <w:rPr>
                <w:rFonts w:eastAsia="標楷體"/>
                <w:b/>
                <w:color w:val="FF0000"/>
                <w:sz w:val="28"/>
                <w:szCs w:val="28"/>
              </w:rPr>
            </w:pPr>
            <w:r w:rsidRPr="005A2BE6">
              <w:rPr>
                <w:rFonts w:eastAsia="標楷體" w:hint="eastAsia"/>
                <w:b/>
                <w:color w:val="008000"/>
                <w:szCs w:val="28"/>
              </w:rPr>
              <w:t>YY</w:t>
            </w:r>
            <w:r w:rsidR="003F2CF7" w:rsidRPr="005A2BE6">
              <w:rPr>
                <w:rFonts w:eastAsia="標楷體"/>
                <w:b/>
                <w:color w:val="008000"/>
                <w:szCs w:val="28"/>
              </w:rPr>
              <w:t xml:space="preserve">   </w:t>
            </w:r>
            <w:r w:rsidR="00AD2252" w:rsidRPr="005A2BE6">
              <w:rPr>
                <w:rFonts w:eastAsia="標楷體"/>
                <w:b/>
                <w:color w:val="008000"/>
                <w:szCs w:val="28"/>
              </w:rPr>
              <w:t xml:space="preserve">  </w:t>
            </w:r>
            <w:r w:rsidR="003F2CF7" w:rsidRPr="005A2BE6">
              <w:rPr>
                <w:rFonts w:eastAsia="標楷體"/>
                <w:b/>
                <w:color w:val="008000"/>
                <w:szCs w:val="28"/>
              </w:rPr>
              <w:t xml:space="preserve"> </w:t>
            </w:r>
            <w:r w:rsidRPr="005A2BE6">
              <w:rPr>
                <w:rFonts w:eastAsia="標楷體" w:hint="eastAsia"/>
                <w:b/>
                <w:color w:val="008000"/>
                <w:szCs w:val="28"/>
              </w:rPr>
              <w:t>MM</w:t>
            </w:r>
            <w:r w:rsidR="003F2CF7" w:rsidRPr="005A2BE6">
              <w:rPr>
                <w:rFonts w:eastAsia="標楷體"/>
                <w:b/>
                <w:color w:val="008000"/>
                <w:szCs w:val="28"/>
              </w:rPr>
              <w:t xml:space="preserve">    </w:t>
            </w:r>
            <w:r w:rsidR="00AD2252" w:rsidRPr="005A2BE6">
              <w:rPr>
                <w:rFonts w:eastAsia="標楷體"/>
                <w:b/>
                <w:color w:val="008000"/>
                <w:szCs w:val="28"/>
              </w:rPr>
              <w:t xml:space="preserve">  </w:t>
            </w:r>
            <w:r w:rsidR="00EE28DC">
              <w:rPr>
                <w:rFonts w:eastAsia="標楷體" w:hint="eastAsia"/>
                <w:b/>
                <w:color w:val="008000"/>
                <w:szCs w:val="28"/>
              </w:rPr>
              <w:t>～</w:t>
            </w:r>
            <w:r w:rsidR="003F2CF7" w:rsidRPr="005A2BE6">
              <w:rPr>
                <w:rFonts w:eastAsia="標楷體"/>
                <w:b/>
                <w:color w:val="008000"/>
                <w:szCs w:val="28"/>
              </w:rPr>
              <w:t xml:space="preserve">     </w:t>
            </w:r>
            <w:r w:rsidR="00AD2252" w:rsidRPr="005A2BE6">
              <w:rPr>
                <w:rFonts w:eastAsia="標楷體"/>
                <w:b/>
                <w:color w:val="008000"/>
                <w:szCs w:val="28"/>
              </w:rPr>
              <w:t xml:space="preserve"> </w:t>
            </w:r>
            <w:r>
              <w:rPr>
                <w:rFonts w:eastAsia="標楷體" w:hint="eastAsia"/>
                <w:b/>
                <w:color w:val="008000"/>
                <w:szCs w:val="28"/>
              </w:rPr>
              <w:t xml:space="preserve">   </w:t>
            </w:r>
            <w:r w:rsidRPr="005A2BE6">
              <w:rPr>
                <w:rFonts w:eastAsia="標楷體" w:hint="eastAsia"/>
                <w:b/>
                <w:color w:val="008000"/>
                <w:szCs w:val="28"/>
              </w:rPr>
              <w:t>YY</w:t>
            </w:r>
            <w:r w:rsidR="003F2CF7" w:rsidRPr="005A2BE6">
              <w:rPr>
                <w:rFonts w:eastAsia="標楷體"/>
                <w:b/>
                <w:color w:val="008000"/>
                <w:szCs w:val="28"/>
              </w:rPr>
              <w:t xml:space="preserve">    </w:t>
            </w:r>
            <w:r w:rsidR="00AD2252" w:rsidRPr="005A2BE6">
              <w:rPr>
                <w:rFonts w:eastAsia="標楷體"/>
                <w:b/>
                <w:color w:val="008000"/>
                <w:szCs w:val="28"/>
              </w:rPr>
              <w:t xml:space="preserve"> </w:t>
            </w:r>
            <w:r w:rsidR="003F2CF7" w:rsidRPr="005A2BE6">
              <w:rPr>
                <w:rFonts w:eastAsia="標楷體"/>
                <w:b/>
                <w:color w:val="008000"/>
                <w:szCs w:val="28"/>
              </w:rPr>
              <w:t xml:space="preserve"> </w:t>
            </w:r>
            <w:r w:rsidRPr="005A2BE6">
              <w:rPr>
                <w:rFonts w:eastAsia="標楷體" w:hint="eastAsia"/>
                <w:b/>
                <w:color w:val="008000"/>
                <w:szCs w:val="28"/>
              </w:rPr>
              <w:t>MM</w:t>
            </w:r>
            <w:r w:rsidR="003F2CF7" w:rsidRPr="005A2BE6">
              <w:rPr>
                <w:rFonts w:eastAsia="標楷體"/>
                <w:b/>
                <w:color w:val="008000"/>
                <w:szCs w:val="28"/>
              </w:rPr>
              <w:t xml:space="preserve">  </w:t>
            </w:r>
          </w:p>
        </w:tc>
      </w:tr>
      <w:tr w:rsidR="00D96DB6" w:rsidRPr="00606D55" w:rsidTr="00AE5751">
        <w:trPr>
          <w:trHeight w:val="2840"/>
        </w:trPr>
        <w:tc>
          <w:tcPr>
            <w:tcW w:w="10187" w:type="dxa"/>
            <w:gridSpan w:val="6"/>
            <w:tcBorders>
              <w:bottom w:val="single" w:sz="18" w:space="0" w:color="008000"/>
            </w:tcBorders>
          </w:tcPr>
          <w:p w:rsidR="00975640" w:rsidRPr="00606D55" w:rsidRDefault="00285096" w:rsidP="00D451EA">
            <w:pPr>
              <w:spacing w:line="320" w:lineRule="exact"/>
              <w:ind w:left="1321" w:hangingChars="550" w:hanging="1321"/>
              <w:jc w:val="both"/>
              <w:rPr>
                <w:rFonts w:eastAsia="標楷體"/>
                <w:b/>
                <w:color w:val="FF0000"/>
              </w:rPr>
            </w:pPr>
            <w:r w:rsidRPr="00606D55">
              <w:rPr>
                <w:rFonts w:eastAsia="標楷體"/>
                <w:b/>
                <w:color w:val="FF0000"/>
              </w:rPr>
              <w:t>Note</w:t>
            </w:r>
            <w:r w:rsidR="00EE59C9" w:rsidRPr="00606D55">
              <w:rPr>
                <w:rFonts w:eastAsia="標楷體"/>
                <w:b/>
                <w:color w:val="FF0000"/>
              </w:rPr>
              <w:t>:</w:t>
            </w:r>
          </w:p>
          <w:p w:rsidR="00AD2252" w:rsidRPr="00606D55" w:rsidRDefault="00AD2252" w:rsidP="00172FE5">
            <w:pPr>
              <w:spacing w:line="320" w:lineRule="exact"/>
              <w:ind w:left="300" w:hangingChars="125" w:hanging="300"/>
              <w:jc w:val="both"/>
              <w:rPr>
                <w:rFonts w:eastAsia="標楷體"/>
                <w:b/>
                <w:color w:val="008000"/>
              </w:rPr>
            </w:pPr>
            <w:r w:rsidRPr="00606D55">
              <w:rPr>
                <w:rFonts w:eastAsia="標楷體"/>
                <w:b/>
                <w:color w:val="008000"/>
              </w:rPr>
              <w:t>1.</w:t>
            </w:r>
            <w:r w:rsidR="00F24120" w:rsidRPr="00606D55">
              <w:rPr>
                <w:rFonts w:eastAsia="標楷體"/>
                <w:b/>
                <w:color w:val="008000"/>
              </w:rPr>
              <w:t xml:space="preserve"> </w:t>
            </w:r>
            <w:r w:rsidR="00285096" w:rsidRPr="00606D55">
              <w:rPr>
                <w:rFonts w:eastAsia="標楷體"/>
                <w:b/>
                <w:color w:val="008000"/>
              </w:rPr>
              <w:t>The total pension should be in accordance with the labor contract. The transfer to the individual account should be the decision of the laborer and the application must be filled out in person.</w:t>
            </w:r>
          </w:p>
          <w:p w:rsidR="00AD2252" w:rsidRPr="00606D55" w:rsidRDefault="002B2BF7" w:rsidP="00172FE5">
            <w:pPr>
              <w:spacing w:line="320" w:lineRule="exact"/>
              <w:ind w:left="300" w:hangingChars="125" w:hanging="300"/>
              <w:jc w:val="both"/>
              <w:rPr>
                <w:rFonts w:eastAsia="標楷體"/>
                <w:b/>
                <w:color w:val="0000FF"/>
              </w:rPr>
            </w:pPr>
            <w:r w:rsidRPr="00606D55">
              <w:rPr>
                <w:rFonts w:eastAsia="標楷體"/>
                <w:b/>
                <w:color w:val="008000"/>
              </w:rPr>
              <w:t>2</w:t>
            </w:r>
            <w:r w:rsidR="00AD2252" w:rsidRPr="00606D55">
              <w:rPr>
                <w:rFonts w:eastAsia="標楷體"/>
                <w:b/>
                <w:color w:val="008000"/>
              </w:rPr>
              <w:t>.</w:t>
            </w:r>
            <w:r w:rsidR="00175A00" w:rsidRPr="00606D55">
              <w:t xml:space="preserve"> </w:t>
            </w:r>
            <w:r w:rsidR="00175A00" w:rsidRPr="00606D55">
              <w:rPr>
                <w:rFonts w:eastAsia="標楷體"/>
                <w:b/>
                <w:color w:val="008000"/>
              </w:rPr>
              <w:t>Th</w:t>
            </w:r>
            <w:r w:rsidR="00F24120" w:rsidRPr="00606D55">
              <w:rPr>
                <w:rFonts w:eastAsia="標楷體"/>
                <w:b/>
                <w:color w:val="008000"/>
              </w:rPr>
              <w:t>e transferred total pension can</w:t>
            </w:r>
            <w:r w:rsidR="00175A00" w:rsidRPr="00606D55">
              <w:rPr>
                <w:rFonts w:eastAsia="標楷體"/>
                <w:b/>
                <w:color w:val="008000"/>
              </w:rPr>
              <w:t xml:space="preserve">not be withdrawn before the age of 60; However, if the laborer falls under item 1, paragraph 2, article 24 of the Labor Pension Act (loss of ability to work), they may withdraw the pension early. </w:t>
            </w:r>
          </w:p>
          <w:p w:rsidR="008E5E8F" w:rsidRPr="00606D55" w:rsidRDefault="002B2BF7" w:rsidP="00172FE5">
            <w:pPr>
              <w:spacing w:line="320" w:lineRule="exact"/>
              <w:ind w:left="300" w:hangingChars="125" w:hanging="300"/>
              <w:jc w:val="both"/>
              <w:rPr>
                <w:rFonts w:eastAsia="標楷體"/>
                <w:b/>
                <w:color w:val="008000"/>
                <w:sz w:val="32"/>
                <w:szCs w:val="32"/>
              </w:rPr>
            </w:pPr>
            <w:r w:rsidRPr="00606D55">
              <w:rPr>
                <w:rFonts w:eastAsia="標楷體"/>
                <w:b/>
                <w:color w:val="008000"/>
              </w:rPr>
              <w:t>3</w:t>
            </w:r>
            <w:r w:rsidR="00AD2252" w:rsidRPr="00606D55">
              <w:rPr>
                <w:rFonts w:eastAsia="標楷體"/>
                <w:b/>
                <w:color w:val="008000"/>
              </w:rPr>
              <w:t>.</w:t>
            </w:r>
            <w:r w:rsidR="00175A00" w:rsidRPr="00606D55">
              <w:rPr>
                <w:rFonts w:eastAsia="標楷體"/>
                <w:b/>
                <w:color w:val="008000"/>
              </w:rPr>
              <w:t xml:space="preserve"> For those who “partially transfer” the total pension to</w:t>
            </w:r>
            <w:r w:rsidR="00F24120" w:rsidRPr="00606D55">
              <w:rPr>
                <w:rFonts w:eastAsia="標楷體"/>
                <w:b/>
                <w:color w:val="008000"/>
              </w:rPr>
              <w:t xml:space="preserve"> </w:t>
            </w:r>
            <w:r w:rsidR="00175A00" w:rsidRPr="00606D55">
              <w:rPr>
                <w:rFonts w:eastAsia="標楷體"/>
                <w:b/>
                <w:color w:val="008000"/>
              </w:rPr>
              <w:t>the</w:t>
            </w:r>
            <w:r w:rsidR="00F24120" w:rsidRPr="00606D55">
              <w:rPr>
                <w:rFonts w:eastAsia="標楷體"/>
                <w:b/>
                <w:color w:val="008000"/>
              </w:rPr>
              <w:t xml:space="preserve"> </w:t>
            </w:r>
            <w:r w:rsidR="00175A00" w:rsidRPr="00606D55">
              <w:rPr>
                <w:rFonts w:eastAsia="標楷體"/>
                <w:b/>
                <w:color w:val="008000"/>
              </w:rPr>
              <w:t>individual account, the years of ins</w:t>
            </w:r>
            <w:r w:rsidR="00F24120" w:rsidRPr="00606D55">
              <w:rPr>
                <w:rFonts w:eastAsia="標楷體"/>
                <w:b/>
                <w:color w:val="008000"/>
              </w:rPr>
              <w:t>urance under the old system can</w:t>
            </w:r>
            <w:r w:rsidR="00175A00" w:rsidRPr="00606D55">
              <w:rPr>
                <w:rFonts w:eastAsia="標楷體"/>
                <w:b/>
                <w:color w:val="008000"/>
              </w:rPr>
              <w:t xml:space="preserve">not be added to the years of insurance under the new system. </w:t>
            </w:r>
          </w:p>
        </w:tc>
      </w:tr>
      <w:tr w:rsidR="0096717D" w:rsidRPr="00606D55" w:rsidTr="00AE5751">
        <w:trPr>
          <w:trHeight w:val="1304"/>
        </w:trPr>
        <w:tc>
          <w:tcPr>
            <w:tcW w:w="10187" w:type="dxa"/>
            <w:gridSpan w:val="6"/>
            <w:tcBorders>
              <w:bottom w:val="single" w:sz="18" w:space="0" w:color="008000"/>
            </w:tcBorders>
          </w:tcPr>
          <w:p w:rsidR="009946E1" w:rsidRPr="00606D55" w:rsidRDefault="00CE6AD1">
            <w:r w:rsidRPr="00606D55">
              <w:rPr>
                <w:rFonts w:eastAsia="標楷體"/>
                <w:b/>
                <w:noProof/>
                <w:color w:val="FF0000"/>
                <w:szCs w:val="28"/>
              </w:rPr>
              <mc:AlternateContent>
                <mc:Choice Requires="wps">
                  <w:drawing>
                    <wp:anchor distT="0" distB="0" distL="114300" distR="114300" simplePos="0" relativeHeight="251661312" behindDoc="0" locked="0" layoutInCell="1" allowOverlap="1" wp14:anchorId="0B7F9F43" wp14:editId="3A0D889C">
                      <wp:simplePos x="0" y="0"/>
                      <wp:positionH relativeFrom="column">
                        <wp:posOffset>224790</wp:posOffset>
                      </wp:positionH>
                      <wp:positionV relativeFrom="paragraph">
                        <wp:posOffset>163195</wp:posOffset>
                      </wp:positionV>
                      <wp:extent cx="1767840" cy="1403985"/>
                      <wp:effectExtent l="0" t="0" r="381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03985"/>
                              </a:xfrm>
                              <a:prstGeom prst="rect">
                                <a:avLst/>
                              </a:prstGeom>
                              <a:solidFill>
                                <a:srgbClr val="FFFFFF"/>
                              </a:solidFill>
                              <a:ln w="9525">
                                <a:noFill/>
                                <a:miter lim="800000"/>
                                <a:headEnd/>
                                <a:tailEnd/>
                              </a:ln>
                            </wps:spPr>
                            <wps:txbx>
                              <w:txbxContent>
                                <w:p w:rsidR="0021433C" w:rsidRPr="00232C3B" w:rsidRDefault="0021433C" w:rsidP="00172FE5">
                                  <w:pPr>
                                    <w:jc w:val="center"/>
                                    <w:rPr>
                                      <w:sz w:val="20"/>
                                    </w:rPr>
                                  </w:pPr>
                                  <w:r w:rsidRPr="00232C3B">
                                    <w:rPr>
                                      <w:rFonts w:eastAsia="標楷體"/>
                                      <w:b/>
                                      <w:color w:val="FF0000"/>
                                      <w:sz w:val="20"/>
                                      <w:szCs w:val="28"/>
                                    </w:rPr>
                                    <w:t>Please sign in block letters or affix your personal 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7.7pt;margin-top:12.85pt;width:139.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" stroked="f">
                      <v:textbox style="mso-fit-shape-to-text:t">
                        <w:txbxContent>
                          <w:p w:rsidR="0021433C" w:rsidRPr="00232C3B" w:rsidRDefault="0021433C" w:rsidP="00172FE5">
                            <w:pPr>
                              <w:jc w:val="center"/>
                              <w:rPr>
                                <w:sz w:val="20"/>
                              </w:rPr>
                            </w:pPr>
                            <w:r w:rsidRPr="00232C3B">
                              <w:rPr>
                                <w:rFonts w:eastAsia="標楷體"/>
                                <w:b/>
                                <w:color w:val="FF0000"/>
                                <w:sz w:val="20"/>
                                <w:szCs w:val="28"/>
                              </w:rPr>
                              <w:t>Please sign in block letters or affix your personal seal:</w:t>
                            </w:r>
                          </w:p>
                        </w:txbxContent>
                      </v:textbox>
                    </v:shape>
                  </w:pict>
                </mc:Fallback>
              </mc:AlternateContent>
            </w:r>
            <w:r w:rsidR="0021433C" w:rsidRPr="00606D55">
              <w:rPr>
                <w:rFonts w:eastAsia="標楷體"/>
                <w:b/>
                <w:noProof/>
                <w:color w:val="008000"/>
                <w:sz w:val="32"/>
                <w:szCs w:val="32"/>
              </w:rPr>
              <mc:AlternateContent>
                <mc:Choice Requires="wps">
                  <w:drawing>
                    <wp:anchor distT="0" distB="0" distL="114300" distR="114300" simplePos="0" relativeHeight="251663360" behindDoc="0" locked="0" layoutInCell="1" allowOverlap="1" wp14:anchorId="343E9626" wp14:editId="60130299">
                      <wp:simplePos x="0" y="0"/>
                      <wp:positionH relativeFrom="column">
                        <wp:posOffset>4248150</wp:posOffset>
                      </wp:positionH>
                      <wp:positionV relativeFrom="paragraph">
                        <wp:posOffset>69850</wp:posOffset>
                      </wp:positionV>
                      <wp:extent cx="731520" cy="670560"/>
                      <wp:effectExtent l="0" t="0" r="11430"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70560"/>
                              </a:xfrm>
                              <a:prstGeom prst="rect">
                                <a:avLst/>
                              </a:prstGeom>
                              <a:solidFill>
                                <a:srgbClr val="FFFFFF"/>
                              </a:solidFill>
                              <a:ln w="9525">
                                <a:solidFill>
                                  <a:srgbClr val="00B050"/>
                                </a:solidFill>
                                <a:miter lim="800000"/>
                                <a:headEnd/>
                                <a:tailEnd/>
                              </a:ln>
                            </wps:spPr>
                            <wps:txbx>
                              <w:txbxContent>
                                <w:p w:rsidR="0021433C" w:rsidRDefault="00214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4.5pt;margin-top:5.5pt;width:57.6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" strokecolor="#00b050">
                      <v:textbox>
                        <w:txbxContent>
                          <w:p w:rsidR="0021433C" w:rsidRDefault="0021433C"/>
                        </w:txbxContent>
                      </v:textbox>
                    </v:shape>
                  </w:pict>
                </mc:Fallback>
              </mc:AlternateContent>
            </w:r>
          </w:p>
          <w:p w:rsidR="0096717D" w:rsidRPr="00606D55" w:rsidRDefault="0096717D" w:rsidP="00E24FE7">
            <w:pPr>
              <w:spacing w:line="320" w:lineRule="exact"/>
              <w:rPr>
                <w:rFonts w:eastAsia="標楷體"/>
                <w:b/>
                <w:color w:val="008000"/>
                <w:sz w:val="32"/>
                <w:szCs w:val="32"/>
              </w:rPr>
            </w:pPr>
          </w:p>
          <w:p w:rsidR="00161A49" w:rsidRPr="00CE6AD1" w:rsidRDefault="00175A00" w:rsidP="00175A00">
            <w:pPr>
              <w:spacing w:line="320" w:lineRule="exact"/>
              <w:ind w:leftChars="600" w:left="1440"/>
              <w:rPr>
                <w:rFonts w:eastAsia="標楷體"/>
                <w:color w:val="008000"/>
                <w:sz w:val="32"/>
                <w:szCs w:val="32"/>
                <w:u w:val="single"/>
              </w:rPr>
            </w:pPr>
            <w:r w:rsidRPr="00606D55">
              <w:rPr>
                <w:rFonts w:eastAsia="標楷體"/>
                <w:b/>
                <w:color w:val="008000"/>
                <w:sz w:val="32"/>
                <w:szCs w:val="32"/>
              </w:rPr>
              <w:t xml:space="preserve"> </w:t>
            </w:r>
            <w:r w:rsidR="0096717D" w:rsidRPr="00606D55">
              <w:rPr>
                <w:rFonts w:eastAsia="標楷體"/>
                <w:b/>
                <w:color w:val="008000"/>
                <w:sz w:val="32"/>
                <w:szCs w:val="32"/>
              </w:rPr>
              <w:t xml:space="preserve"> </w:t>
            </w:r>
            <w:r w:rsidR="007A7BC3" w:rsidRPr="00606D55">
              <w:rPr>
                <w:rFonts w:eastAsia="標楷體"/>
                <w:b/>
                <w:color w:val="008000"/>
                <w:sz w:val="32"/>
                <w:szCs w:val="32"/>
              </w:rPr>
              <w:t xml:space="preserve">         </w:t>
            </w:r>
            <w:r w:rsidR="0021433C" w:rsidRPr="00CE6AD1">
              <w:rPr>
                <w:rFonts w:eastAsia="標楷體"/>
                <w:b/>
                <w:color w:val="008000"/>
                <w:sz w:val="32"/>
                <w:szCs w:val="32"/>
                <w:u w:val="single"/>
              </w:rPr>
              <w:t xml:space="preserve">   </w:t>
            </w:r>
            <w:r w:rsidR="0096717D" w:rsidRPr="00CE6AD1">
              <w:rPr>
                <w:rFonts w:eastAsia="標楷體"/>
                <w:color w:val="008000"/>
                <w:sz w:val="32"/>
                <w:szCs w:val="32"/>
                <w:u w:val="single"/>
              </w:rPr>
              <w:t xml:space="preserve">                </w:t>
            </w:r>
          </w:p>
        </w:tc>
      </w:tr>
      <w:tr w:rsidR="00161A49" w:rsidRPr="00606D55" w:rsidTr="00AE5751">
        <w:trPr>
          <w:trHeight w:val="1180"/>
        </w:trPr>
        <w:tc>
          <w:tcPr>
            <w:tcW w:w="10187" w:type="dxa"/>
            <w:gridSpan w:val="6"/>
            <w:tcBorders>
              <w:top w:val="single" w:sz="18" w:space="0" w:color="008000"/>
            </w:tcBorders>
            <w:vAlign w:val="center"/>
          </w:tcPr>
          <w:p w:rsidR="003637B1" w:rsidRPr="00606D55" w:rsidRDefault="00EE007B" w:rsidP="00D451EA">
            <w:pPr>
              <w:spacing w:line="320" w:lineRule="exact"/>
              <w:ind w:left="1321" w:hangingChars="550" w:hanging="1321"/>
              <w:jc w:val="both"/>
              <w:rPr>
                <w:rFonts w:eastAsia="標楷體"/>
                <w:b/>
                <w:color w:val="008000"/>
                <w:szCs w:val="28"/>
              </w:rPr>
            </w:pPr>
            <w:r>
              <w:rPr>
                <w:rFonts w:eastAsia="標楷體" w:hint="eastAsia"/>
                <w:b/>
                <w:color w:val="008000"/>
                <w:szCs w:val="28"/>
              </w:rPr>
              <w:t>D</w:t>
            </w:r>
            <w:r w:rsidRPr="00606D55">
              <w:rPr>
                <w:rFonts w:eastAsia="標楷體"/>
                <w:b/>
                <w:color w:val="008000"/>
                <w:szCs w:val="28"/>
              </w:rPr>
              <w:t xml:space="preserve">ocuments </w:t>
            </w:r>
            <w:r w:rsidR="00276455">
              <w:rPr>
                <w:rFonts w:eastAsia="標楷體" w:hint="eastAsia"/>
                <w:b/>
                <w:color w:val="008000"/>
                <w:szCs w:val="28"/>
              </w:rPr>
              <w:t>r</w:t>
            </w:r>
            <w:r w:rsidR="00F24120" w:rsidRPr="00606D55">
              <w:rPr>
                <w:rFonts w:eastAsia="標楷體"/>
                <w:b/>
                <w:color w:val="008000"/>
                <w:szCs w:val="28"/>
              </w:rPr>
              <w:t>equired</w:t>
            </w:r>
            <w:bookmarkStart w:id="0" w:name="_GoBack"/>
            <w:bookmarkEnd w:id="0"/>
            <w:r w:rsidR="00F24120" w:rsidRPr="00606D55">
              <w:rPr>
                <w:rFonts w:eastAsia="標楷體"/>
                <w:b/>
                <w:color w:val="008000"/>
                <w:szCs w:val="28"/>
              </w:rPr>
              <w:t>:</w:t>
            </w:r>
          </w:p>
          <w:p w:rsidR="00871A4F" w:rsidRPr="00606D55" w:rsidRDefault="00A849C2" w:rsidP="002A6213">
            <w:pPr>
              <w:spacing w:line="320" w:lineRule="exact"/>
              <w:ind w:left="300" w:hangingChars="125" w:hanging="300"/>
              <w:jc w:val="both"/>
              <w:rPr>
                <w:rFonts w:eastAsia="標楷體"/>
                <w:b/>
                <w:color w:val="008000"/>
                <w:szCs w:val="28"/>
              </w:rPr>
            </w:pPr>
            <w:r w:rsidRPr="00606D55">
              <w:rPr>
                <w:rFonts w:eastAsia="標楷體"/>
                <w:b/>
                <w:color w:val="008000"/>
                <w:szCs w:val="28"/>
              </w:rPr>
              <w:t>1.</w:t>
            </w:r>
            <w:r w:rsidR="00F24120" w:rsidRPr="00606D55">
              <w:t xml:space="preserve"> </w:t>
            </w:r>
            <w:r w:rsidR="00F24120" w:rsidRPr="00606D55">
              <w:rPr>
                <w:rFonts w:eastAsia="標楷體"/>
                <w:b/>
                <w:color w:val="008000"/>
                <w:szCs w:val="28"/>
              </w:rPr>
              <w:t xml:space="preserve">The trust department of the Bank of Taiwan issues the letter of approval to the Supervisory Committee of Workers' Retirement Reserve Fund for the payment of the pension and the payment list or the copy of the check. </w:t>
            </w:r>
          </w:p>
          <w:p w:rsidR="00620E6A" w:rsidRPr="00606D55" w:rsidRDefault="00A849C2" w:rsidP="002A6213">
            <w:pPr>
              <w:spacing w:line="320" w:lineRule="exact"/>
              <w:ind w:left="300" w:hangingChars="125" w:hanging="300"/>
              <w:jc w:val="both"/>
              <w:rPr>
                <w:rFonts w:eastAsia="標楷體"/>
                <w:b/>
                <w:color w:val="008000"/>
                <w:sz w:val="28"/>
                <w:szCs w:val="28"/>
              </w:rPr>
            </w:pPr>
            <w:r w:rsidRPr="00606D55">
              <w:rPr>
                <w:rFonts w:eastAsia="標楷體"/>
                <w:b/>
                <w:color w:val="008000"/>
                <w:szCs w:val="28"/>
              </w:rPr>
              <w:t>2.</w:t>
            </w:r>
            <w:r w:rsidR="00F24120" w:rsidRPr="00606D55">
              <w:t xml:space="preserve"> </w:t>
            </w:r>
            <w:r w:rsidR="00F24120" w:rsidRPr="00606D55">
              <w:rPr>
                <w:rFonts w:eastAsia="標楷體"/>
                <w:b/>
                <w:color w:val="008000"/>
                <w:szCs w:val="28"/>
              </w:rPr>
              <w:t>If the person</w:t>
            </w:r>
            <w:r w:rsidR="00A7227D" w:rsidRPr="00606D55">
              <w:rPr>
                <w:rFonts w:eastAsia="標楷體"/>
                <w:b/>
                <w:color w:val="008000"/>
                <w:szCs w:val="28"/>
              </w:rPr>
              <w:t>’</w:t>
            </w:r>
            <w:r w:rsidR="00F24120" w:rsidRPr="00606D55">
              <w:rPr>
                <w:rFonts w:eastAsia="標楷體"/>
                <w:b/>
                <w:color w:val="008000"/>
                <w:szCs w:val="28"/>
              </w:rPr>
              <w:t>s title is general manager, deputy general manager, assistant manager, manager, or deputy manager, a copy of the assessment letter sent by the county government executive labor agency should be included.</w:t>
            </w:r>
          </w:p>
        </w:tc>
      </w:tr>
    </w:tbl>
    <w:tbl>
      <w:tblPr>
        <w:tblpPr w:leftFromText="180" w:rightFromText="180" w:vertAnchor="text" w:horzAnchor="margin" w:tblpY="195"/>
        <w:tblW w:w="2013"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CellMar>
          <w:left w:w="28" w:type="dxa"/>
          <w:right w:w="28" w:type="dxa"/>
        </w:tblCellMar>
        <w:tblLook w:val="0000" w:firstRow="0" w:lastRow="0" w:firstColumn="0" w:lastColumn="0" w:noHBand="0" w:noVBand="0"/>
      </w:tblPr>
      <w:tblGrid>
        <w:gridCol w:w="2013"/>
      </w:tblGrid>
      <w:tr w:rsidR="00E24031" w:rsidRPr="00606D55" w:rsidTr="00606D55">
        <w:trPr>
          <w:trHeight w:val="540"/>
        </w:trPr>
        <w:tc>
          <w:tcPr>
            <w:tcW w:w="2013" w:type="dxa"/>
          </w:tcPr>
          <w:p w:rsidR="00E24031" w:rsidRPr="00606D55" w:rsidRDefault="002771D1" w:rsidP="002771D1">
            <w:pPr>
              <w:spacing w:line="280" w:lineRule="exact"/>
              <w:jc w:val="center"/>
              <w:rPr>
                <w:rFonts w:eastAsia="標楷體"/>
                <w:b/>
                <w:color w:val="008000"/>
                <w:kern w:val="28"/>
                <w:szCs w:val="28"/>
              </w:rPr>
            </w:pPr>
            <w:r w:rsidRPr="00606D55">
              <w:rPr>
                <w:rFonts w:eastAsia="標楷體"/>
                <w:b/>
                <w:color w:val="008000"/>
                <w:kern w:val="28"/>
                <w:szCs w:val="28"/>
              </w:rPr>
              <w:t xml:space="preserve">Must be applied </w:t>
            </w:r>
            <w:r w:rsidR="00EC661B" w:rsidRPr="00606D55">
              <w:rPr>
                <w:rFonts w:eastAsia="標楷體"/>
                <w:b/>
                <w:color w:val="008000"/>
                <w:kern w:val="28"/>
                <w:szCs w:val="28"/>
              </w:rPr>
              <w:br/>
            </w:r>
            <w:r w:rsidRPr="00606D55">
              <w:rPr>
                <w:rFonts w:eastAsia="標楷體"/>
                <w:b/>
                <w:color w:val="008000"/>
                <w:kern w:val="28"/>
                <w:szCs w:val="28"/>
              </w:rPr>
              <w:t>for in person</w:t>
            </w:r>
          </w:p>
        </w:tc>
      </w:tr>
    </w:tbl>
    <w:tbl>
      <w:tblPr>
        <w:tblpPr w:leftFromText="180" w:rightFromText="180" w:vertAnchor="text" w:horzAnchor="margin" w:tblpXSpec="right" w:tblpY="175"/>
        <w:tblOverlap w:val="neve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CellMar>
          <w:left w:w="28" w:type="dxa"/>
          <w:right w:w="28" w:type="dxa"/>
        </w:tblCellMar>
        <w:tblLook w:val="0000" w:firstRow="0" w:lastRow="0" w:firstColumn="0" w:lastColumn="0" w:noHBand="0" w:noVBand="0"/>
      </w:tblPr>
      <w:tblGrid>
        <w:gridCol w:w="595"/>
        <w:gridCol w:w="2149"/>
      </w:tblGrid>
      <w:tr w:rsidR="005F02E9" w:rsidRPr="00606D55" w:rsidTr="00606D55">
        <w:trPr>
          <w:trHeight w:val="439"/>
        </w:trPr>
        <w:tc>
          <w:tcPr>
            <w:tcW w:w="595" w:type="dxa"/>
          </w:tcPr>
          <w:p w:rsidR="005F02E9" w:rsidRPr="00606D55" w:rsidRDefault="00196A29" w:rsidP="005F02E9">
            <w:pPr>
              <w:spacing w:line="280" w:lineRule="exact"/>
              <w:rPr>
                <w:rFonts w:eastAsia="標楷體"/>
                <w:color w:val="008000"/>
                <w:sz w:val="20"/>
              </w:rPr>
            </w:pPr>
            <w:r w:rsidRPr="00606D55">
              <w:rPr>
                <w:rFonts w:eastAsia="標楷體"/>
                <w:color w:val="008000"/>
                <w:sz w:val="20"/>
              </w:rPr>
              <w:t>Serial</w:t>
            </w:r>
          </w:p>
          <w:p w:rsidR="00196A29" w:rsidRPr="00606D55" w:rsidRDefault="00196A29" w:rsidP="005F02E9">
            <w:pPr>
              <w:spacing w:line="280" w:lineRule="exact"/>
              <w:rPr>
                <w:rFonts w:eastAsia="標楷體"/>
                <w:color w:val="008000"/>
                <w:spacing w:val="20"/>
                <w:sz w:val="20"/>
              </w:rPr>
            </w:pPr>
            <w:r w:rsidRPr="00606D55">
              <w:rPr>
                <w:rFonts w:eastAsia="標楷體"/>
                <w:color w:val="008000"/>
                <w:sz w:val="20"/>
              </w:rPr>
              <w:t>No.</w:t>
            </w:r>
          </w:p>
        </w:tc>
        <w:tc>
          <w:tcPr>
            <w:tcW w:w="2149" w:type="dxa"/>
            <w:vAlign w:val="center"/>
          </w:tcPr>
          <w:p w:rsidR="005F02E9" w:rsidRPr="00606D55" w:rsidRDefault="005F02E9" w:rsidP="00196A29">
            <w:pPr>
              <w:spacing w:line="280" w:lineRule="exact"/>
              <w:jc w:val="both"/>
              <w:rPr>
                <w:rFonts w:eastAsia="標楷體"/>
                <w:color w:val="008000"/>
                <w:spacing w:val="20"/>
                <w:sz w:val="20"/>
              </w:rPr>
            </w:pPr>
            <w:r w:rsidRPr="00606D55">
              <w:rPr>
                <w:rFonts w:eastAsia="標楷體"/>
                <w:color w:val="008000"/>
                <w:spacing w:val="20"/>
                <w:sz w:val="20"/>
              </w:rPr>
              <w:t xml:space="preserve">　</w:t>
            </w:r>
            <w:r w:rsidRPr="00606D55">
              <w:rPr>
                <w:rFonts w:eastAsia="標楷體"/>
                <w:color w:val="008000"/>
                <w:spacing w:val="20"/>
                <w:sz w:val="20"/>
              </w:rPr>
              <w:t xml:space="preserve">-0-97-      </w:t>
            </w:r>
          </w:p>
        </w:tc>
      </w:tr>
    </w:tbl>
    <w:p w:rsidR="005F02E9" w:rsidRPr="00606D55" w:rsidRDefault="00161A49" w:rsidP="00AE5751">
      <w:pPr>
        <w:spacing w:line="340" w:lineRule="exact"/>
        <w:jc w:val="center"/>
        <w:rPr>
          <w:rFonts w:eastAsia="標楷體"/>
          <w:color w:val="008000"/>
          <w:kern w:val="0"/>
          <w:sz w:val="22"/>
          <w:szCs w:val="22"/>
        </w:rPr>
      </w:pPr>
      <w:r w:rsidRPr="00606D55">
        <w:rPr>
          <w:rFonts w:eastAsia="標楷體"/>
          <w:b/>
          <w:color w:val="008000"/>
          <w:kern w:val="0"/>
          <w:sz w:val="17"/>
          <w:szCs w:val="17"/>
        </w:rPr>
        <w:t>（</w:t>
      </w:r>
      <w:r w:rsidR="00196A29" w:rsidRPr="00606D55">
        <w:rPr>
          <w:rFonts w:eastAsia="標楷體"/>
          <w:b/>
          <w:color w:val="008000"/>
          <w:kern w:val="0"/>
          <w:sz w:val="17"/>
          <w:szCs w:val="17"/>
        </w:rPr>
        <w:t>Please read carefully the instruction on the reverse side</w:t>
      </w:r>
      <w:r w:rsidRPr="00606D55">
        <w:rPr>
          <w:rFonts w:eastAsia="標楷體"/>
          <w:b/>
          <w:color w:val="008000"/>
          <w:kern w:val="0"/>
          <w:sz w:val="17"/>
          <w:szCs w:val="17"/>
        </w:rPr>
        <w:t>）</w:t>
      </w:r>
    </w:p>
    <w:p w:rsidR="00AD2252" w:rsidRPr="00606D55" w:rsidRDefault="00196A29" w:rsidP="00AE5751">
      <w:pPr>
        <w:spacing w:beforeLines="50" w:before="180" w:line="340" w:lineRule="exact"/>
        <w:ind w:right="851"/>
        <w:jc w:val="right"/>
        <w:rPr>
          <w:rFonts w:eastAsia="標楷體"/>
          <w:color w:val="008000"/>
          <w:kern w:val="0"/>
          <w:sz w:val="22"/>
          <w:szCs w:val="22"/>
        </w:rPr>
      </w:pPr>
      <w:r w:rsidRPr="00606D55">
        <w:rPr>
          <w:rFonts w:eastAsia="標楷體"/>
          <w:color w:val="008000"/>
          <w:kern w:val="0"/>
          <w:szCs w:val="22"/>
        </w:rPr>
        <w:t>YY</w:t>
      </w:r>
      <w:r w:rsidRPr="00606D55">
        <w:rPr>
          <w:rFonts w:eastAsia="標楷體"/>
          <w:color w:val="008000"/>
          <w:kern w:val="0"/>
          <w:szCs w:val="22"/>
        </w:rPr>
        <w:t xml:space="preserve">　　</w:t>
      </w:r>
      <w:r w:rsidRPr="00606D55">
        <w:rPr>
          <w:rFonts w:eastAsia="標楷體"/>
          <w:color w:val="008000"/>
          <w:kern w:val="0"/>
          <w:szCs w:val="22"/>
        </w:rPr>
        <w:t>MM</w:t>
      </w:r>
      <w:r w:rsidRPr="00606D55">
        <w:rPr>
          <w:rFonts w:eastAsia="標楷體"/>
          <w:color w:val="008000"/>
          <w:kern w:val="0"/>
          <w:szCs w:val="22"/>
        </w:rPr>
        <w:t xml:space="preserve">　　</w:t>
      </w:r>
      <w:r w:rsidRPr="00606D55">
        <w:rPr>
          <w:rFonts w:eastAsia="標楷體"/>
          <w:color w:val="008000"/>
          <w:kern w:val="0"/>
          <w:szCs w:val="22"/>
        </w:rPr>
        <w:t xml:space="preserve">DD </w:t>
      </w:r>
      <w:r w:rsidRPr="00606D55">
        <w:rPr>
          <w:rFonts w:eastAsia="標楷體"/>
          <w:color w:val="008000"/>
          <w:kern w:val="0"/>
          <w:sz w:val="20"/>
          <w:szCs w:val="22"/>
        </w:rPr>
        <w:t>(Date of application)</w:t>
      </w:r>
      <w:r w:rsidR="00812782" w:rsidRPr="00606D55">
        <w:rPr>
          <w:rFonts w:eastAsia="標楷體"/>
          <w:color w:val="008000"/>
          <w:kern w:val="0"/>
          <w:sz w:val="22"/>
          <w:szCs w:val="22"/>
        </w:rPr>
        <w:t xml:space="preserve">                                                                     </w:t>
      </w:r>
      <w:r w:rsidR="00E770B6" w:rsidRPr="00606D55">
        <w:rPr>
          <w:rFonts w:eastAsia="標楷體"/>
          <w:color w:val="008000"/>
          <w:kern w:val="0"/>
          <w:sz w:val="22"/>
          <w:szCs w:val="22"/>
        </w:rPr>
        <w:t xml:space="preserve">             </w:t>
      </w:r>
      <w:r w:rsidR="00812782" w:rsidRPr="00606D55">
        <w:rPr>
          <w:rFonts w:eastAsia="標楷體"/>
          <w:color w:val="008000"/>
          <w:kern w:val="0"/>
          <w:sz w:val="22"/>
          <w:szCs w:val="22"/>
        </w:rPr>
        <w:t xml:space="preserve"> </w:t>
      </w:r>
    </w:p>
    <w:p w:rsidR="001F6770" w:rsidRPr="00606D55" w:rsidRDefault="001F6770" w:rsidP="0034553B">
      <w:pPr>
        <w:spacing w:beforeLines="50" w:before="180" w:line="460" w:lineRule="exact"/>
        <w:ind w:leftChars="-17" w:left="-41" w:rightChars="5" w:right="12"/>
        <w:jc w:val="center"/>
        <w:rPr>
          <w:rFonts w:eastAsia="標楷體"/>
          <w:b/>
          <w:color w:val="008000"/>
          <w:kern w:val="0"/>
          <w:sz w:val="32"/>
          <w:szCs w:val="32"/>
        </w:rPr>
      </w:pPr>
      <w:r w:rsidRPr="00606D55">
        <w:rPr>
          <w:rFonts w:eastAsia="標楷體"/>
          <w:b/>
          <w:color w:val="008000"/>
          <w:kern w:val="0"/>
          <w:sz w:val="32"/>
          <w:szCs w:val="32"/>
        </w:rPr>
        <w:lastRenderedPageBreak/>
        <w:t xml:space="preserve">Information for </w:t>
      </w:r>
      <w:r w:rsidR="00276455">
        <w:rPr>
          <w:rFonts w:eastAsia="標楷體" w:hint="eastAsia"/>
          <w:b/>
          <w:color w:val="008000"/>
          <w:kern w:val="0"/>
          <w:sz w:val="32"/>
          <w:szCs w:val="32"/>
        </w:rPr>
        <w:t>t</w:t>
      </w:r>
      <w:r w:rsidR="00B45BCF">
        <w:rPr>
          <w:rFonts w:eastAsia="標楷體"/>
          <w:b/>
          <w:color w:val="008000"/>
          <w:kern w:val="0"/>
          <w:sz w:val="32"/>
          <w:szCs w:val="32"/>
        </w:rPr>
        <w:t xml:space="preserve">ransferring the </w:t>
      </w:r>
      <w:r w:rsidR="00276455">
        <w:rPr>
          <w:rFonts w:eastAsia="標楷體" w:hint="eastAsia"/>
          <w:b/>
          <w:color w:val="008000"/>
          <w:kern w:val="0"/>
          <w:sz w:val="32"/>
          <w:szCs w:val="32"/>
        </w:rPr>
        <w:t>t</w:t>
      </w:r>
      <w:r w:rsidRPr="00606D55">
        <w:rPr>
          <w:rFonts w:eastAsia="標楷體"/>
          <w:b/>
          <w:color w:val="008000"/>
          <w:kern w:val="0"/>
          <w:sz w:val="32"/>
          <w:szCs w:val="32"/>
        </w:rPr>
        <w:t>otal Labo</w:t>
      </w:r>
      <w:r w:rsidR="00B45BCF">
        <w:rPr>
          <w:rFonts w:eastAsia="標楷體"/>
          <w:b/>
          <w:color w:val="008000"/>
          <w:kern w:val="0"/>
          <w:sz w:val="32"/>
          <w:szCs w:val="32"/>
        </w:rPr>
        <w:t xml:space="preserve">r Standards Act </w:t>
      </w:r>
      <w:r w:rsidR="00276455">
        <w:rPr>
          <w:rFonts w:eastAsia="標楷體" w:hint="eastAsia"/>
          <w:b/>
          <w:color w:val="008000"/>
          <w:kern w:val="0"/>
          <w:sz w:val="32"/>
          <w:szCs w:val="32"/>
        </w:rPr>
        <w:t>p</w:t>
      </w:r>
      <w:r w:rsidR="00B45BCF">
        <w:rPr>
          <w:rFonts w:eastAsia="標楷體"/>
          <w:b/>
          <w:color w:val="008000"/>
          <w:kern w:val="0"/>
          <w:sz w:val="32"/>
          <w:szCs w:val="32"/>
        </w:rPr>
        <w:t xml:space="preserve">ension </w:t>
      </w:r>
      <w:r w:rsidR="0034553B">
        <w:rPr>
          <w:rFonts w:eastAsia="標楷體" w:hint="eastAsia"/>
          <w:b/>
          <w:color w:val="008000"/>
          <w:kern w:val="0"/>
          <w:sz w:val="32"/>
          <w:szCs w:val="32"/>
        </w:rPr>
        <w:br/>
      </w:r>
      <w:r w:rsidR="00B45BCF">
        <w:rPr>
          <w:rFonts w:eastAsia="標楷體"/>
          <w:b/>
          <w:color w:val="008000"/>
          <w:kern w:val="0"/>
          <w:sz w:val="32"/>
          <w:szCs w:val="32"/>
        </w:rPr>
        <w:t xml:space="preserve">to the </w:t>
      </w:r>
      <w:r w:rsidR="00276455">
        <w:rPr>
          <w:rFonts w:eastAsia="標楷體" w:hint="eastAsia"/>
          <w:b/>
          <w:color w:val="008000"/>
          <w:kern w:val="0"/>
          <w:sz w:val="32"/>
          <w:szCs w:val="32"/>
        </w:rPr>
        <w:t>i</w:t>
      </w:r>
      <w:r w:rsidRPr="00606D55">
        <w:rPr>
          <w:rFonts w:eastAsia="標楷體"/>
          <w:b/>
          <w:color w:val="008000"/>
          <w:kern w:val="0"/>
          <w:sz w:val="32"/>
          <w:szCs w:val="32"/>
        </w:rPr>
        <w:t>ndividual</w:t>
      </w:r>
      <w:r w:rsidR="00276455">
        <w:rPr>
          <w:rFonts w:eastAsia="標楷體" w:hint="eastAsia"/>
          <w:b/>
          <w:color w:val="008000"/>
          <w:kern w:val="0"/>
          <w:sz w:val="32"/>
          <w:szCs w:val="32"/>
        </w:rPr>
        <w:t xml:space="preserve"> l</w:t>
      </w:r>
      <w:r w:rsidR="00B45BCF">
        <w:rPr>
          <w:rFonts w:eastAsia="標楷體"/>
          <w:b/>
          <w:color w:val="008000"/>
          <w:kern w:val="0"/>
          <w:sz w:val="32"/>
          <w:szCs w:val="32"/>
        </w:rPr>
        <w:t xml:space="preserve">abor </w:t>
      </w:r>
      <w:r w:rsidR="00276455">
        <w:rPr>
          <w:rFonts w:eastAsia="標楷體" w:hint="eastAsia"/>
          <w:b/>
          <w:color w:val="008000"/>
          <w:kern w:val="0"/>
          <w:sz w:val="32"/>
          <w:szCs w:val="32"/>
        </w:rPr>
        <w:t>p</w:t>
      </w:r>
      <w:r w:rsidR="00B45BCF">
        <w:rPr>
          <w:rFonts w:eastAsia="標楷體"/>
          <w:b/>
          <w:color w:val="008000"/>
          <w:kern w:val="0"/>
          <w:sz w:val="32"/>
          <w:szCs w:val="32"/>
        </w:rPr>
        <w:t xml:space="preserve">ension </w:t>
      </w:r>
      <w:r w:rsidR="00276455">
        <w:rPr>
          <w:rFonts w:eastAsia="標楷體" w:hint="eastAsia"/>
          <w:b/>
          <w:color w:val="008000"/>
          <w:kern w:val="0"/>
          <w:sz w:val="32"/>
          <w:szCs w:val="32"/>
        </w:rPr>
        <w:t>a</w:t>
      </w:r>
      <w:r w:rsidRPr="00606D55">
        <w:rPr>
          <w:rFonts w:eastAsia="標楷體"/>
          <w:b/>
          <w:color w:val="008000"/>
          <w:kern w:val="0"/>
          <w:sz w:val="32"/>
          <w:szCs w:val="32"/>
        </w:rPr>
        <w:t>ccount</w:t>
      </w:r>
    </w:p>
    <w:p w:rsidR="00473DAD" w:rsidRPr="00606D55" w:rsidRDefault="00AD2252" w:rsidP="00B45BCF">
      <w:pPr>
        <w:tabs>
          <w:tab w:val="left" w:pos="6552"/>
        </w:tabs>
        <w:spacing w:beforeLines="25" w:before="90" w:line="400" w:lineRule="exact"/>
        <w:ind w:leftChars="-17" w:left="-41" w:rightChars="5" w:right="12"/>
        <w:rPr>
          <w:rFonts w:eastAsia="標楷體"/>
          <w:b/>
          <w:color w:val="008000"/>
        </w:rPr>
      </w:pPr>
      <w:r w:rsidRPr="00606D55">
        <w:rPr>
          <w:rFonts w:eastAsia="標楷體"/>
          <w:b/>
          <w:color w:val="008000"/>
        </w:rPr>
        <w:t>1</w:t>
      </w:r>
      <w:r w:rsidR="00473DAD" w:rsidRPr="00606D55">
        <w:t xml:space="preserve">. </w:t>
      </w:r>
      <w:r w:rsidR="00D13289">
        <w:rPr>
          <w:rFonts w:eastAsia="標楷體"/>
          <w:b/>
          <w:color w:val="008000"/>
        </w:rPr>
        <w:t xml:space="preserve">Application </w:t>
      </w:r>
      <w:r w:rsidR="00276455">
        <w:rPr>
          <w:rFonts w:eastAsia="標楷體" w:hint="eastAsia"/>
          <w:b/>
          <w:color w:val="008000"/>
        </w:rPr>
        <w:t>r</w:t>
      </w:r>
      <w:r w:rsidR="00473DAD" w:rsidRPr="00606D55">
        <w:rPr>
          <w:rFonts w:eastAsia="標楷體"/>
          <w:b/>
          <w:color w:val="008000"/>
        </w:rPr>
        <w:t>egulations</w:t>
      </w:r>
      <w:r w:rsidR="00B45BCF">
        <w:rPr>
          <w:rFonts w:eastAsia="標楷體"/>
          <w:b/>
          <w:color w:val="008000"/>
        </w:rPr>
        <w:tab/>
      </w:r>
    </w:p>
    <w:p w:rsidR="00137C70" w:rsidRDefault="00AD2252" w:rsidP="00137C70">
      <w:pPr>
        <w:spacing w:line="400" w:lineRule="exact"/>
        <w:ind w:left="600" w:hangingChars="250" w:hanging="600"/>
        <w:jc w:val="both"/>
        <w:rPr>
          <w:rFonts w:eastAsia="標楷體"/>
          <w:color w:val="008000"/>
          <w:szCs w:val="28"/>
        </w:rPr>
      </w:pPr>
      <w:r w:rsidRPr="00606D55">
        <w:rPr>
          <w:rFonts w:eastAsia="標楷體"/>
          <w:color w:val="008000"/>
          <w:szCs w:val="28"/>
        </w:rPr>
        <w:t>（</w:t>
      </w:r>
      <w:r w:rsidRPr="00606D55">
        <w:rPr>
          <w:rFonts w:eastAsia="標楷體"/>
          <w:color w:val="008000"/>
          <w:szCs w:val="28"/>
        </w:rPr>
        <w:t>1</w:t>
      </w:r>
      <w:r w:rsidRPr="00606D55">
        <w:rPr>
          <w:rFonts w:eastAsia="標楷體"/>
          <w:color w:val="008000"/>
          <w:szCs w:val="28"/>
        </w:rPr>
        <w:t>）</w:t>
      </w:r>
      <w:r w:rsidR="00E854C9" w:rsidRPr="00606D55">
        <w:rPr>
          <w:rFonts w:eastAsia="標楷體"/>
          <w:color w:val="008000"/>
          <w:szCs w:val="28"/>
        </w:rPr>
        <w:t>According to paragraph 3, article 11 and paragraph 2, article 13 of the Labor Pension Act and paragraph 1, article 12 of the Enforcement Rules, the laborer must transfer the total Labor Pension Act pension, as settl</w:t>
      </w:r>
      <w:r w:rsidR="00137C70">
        <w:rPr>
          <w:rFonts w:eastAsia="標楷體"/>
          <w:color w:val="008000"/>
          <w:szCs w:val="28"/>
        </w:rPr>
        <w:t xml:space="preserve">ed with the employer, into the </w:t>
      </w:r>
      <w:r w:rsidR="00E854C9" w:rsidRPr="00606D55">
        <w:rPr>
          <w:rFonts w:eastAsia="標楷體"/>
          <w:color w:val="008000"/>
          <w:szCs w:val="28"/>
        </w:rPr>
        <w:t>Bureau of Labor Insurance individual labor pension account. The transferred total pension cannot be withdrawn before the age of 60; However, if the laborer falls under item 1, paragraph 2, article 24 of the Labor Pension Act (loss of ability to work), they may withdraw the pension early.</w:t>
      </w:r>
    </w:p>
    <w:p w:rsidR="00E854C9" w:rsidRPr="00606D55" w:rsidRDefault="00E854C9" w:rsidP="00137C70">
      <w:pPr>
        <w:spacing w:line="400" w:lineRule="exact"/>
        <w:ind w:left="600" w:hangingChars="250" w:hanging="600"/>
        <w:jc w:val="both"/>
        <w:rPr>
          <w:rFonts w:eastAsia="標楷體"/>
          <w:color w:val="008000"/>
          <w:szCs w:val="28"/>
        </w:rPr>
      </w:pPr>
      <w:r w:rsidRPr="00606D55">
        <w:rPr>
          <w:rFonts w:eastAsia="標楷體"/>
          <w:color w:val="008000"/>
          <w:szCs w:val="28"/>
        </w:rPr>
        <w:t>（</w:t>
      </w:r>
      <w:r w:rsidRPr="00606D55">
        <w:rPr>
          <w:rFonts w:eastAsia="標楷體"/>
          <w:color w:val="008000"/>
          <w:szCs w:val="28"/>
        </w:rPr>
        <w:t>2</w:t>
      </w:r>
      <w:r w:rsidRPr="00606D55">
        <w:rPr>
          <w:rFonts w:eastAsia="標楷體"/>
          <w:color w:val="008000"/>
          <w:szCs w:val="28"/>
        </w:rPr>
        <w:t>）</w:t>
      </w:r>
      <w:r w:rsidR="00137C70" w:rsidRPr="00137C70">
        <w:rPr>
          <w:rFonts w:eastAsia="標楷體"/>
          <w:color w:val="008000"/>
          <w:spacing w:val="10"/>
          <w:szCs w:val="28"/>
        </w:rPr>
        <w:t xml:space="preserve">According to the Labor committee, Executive Yuan (now Ministry of Labor) Labor No. 0990076076 </w:t>
      </w:r>
      <w:r w:rsidR="00137C70" w:rsidRPr="00137C70">
        <w:rPr>
          <w:rFonts w:eastAsia="標楷體"/>
          <w:color w:val="008000"/>
          <w:szCs w:val="28"/>
        </w:rPr>
        <w:t>official letter, dated July 5, 2010, the pension settlement exists within the labor contract and the laborer is still employed. If the laborer retires or is forced to retire by the employer, the laborer is entitled to the pension stated in the contract. For laborers with non-settled pensions, they are not regulated by article 12 of the Enforcement</w:t>
      </w:r>
      <w:r w:rsidR="00137C70">
        <w:rPr>
          <w:rFonts w:eastAsia="標楷體"/>
          <w:color w:val="008000"/>
          <w:szCs w:val="28"/>
        </w:rPr>
        <w:t xml:space="preserve"> Rules of the Labor Pension Act</w:t>
      </w:r>
      <w:r w:rsidRPr="00606D55">
        <w:rPr>
          <w:rFonts w:eastAsia="標楷體"/>
          <w:color w:val="008000"/>
          <w:szCs w:val="28"/>
        </w:rPr>
        <w:t>.</w:t>
      </w:r>
    </w:p>
    <w:p w:rsidR="00AD2252" w:rsidRPr="00606D55" w:rsidRDefault="00AD2252" w:rsidP="0021142D">
      <w:pPr>
        <w:spacing w:beforeLines="25" w:before="90" w:line="400" w:lineRule="exact"/>
        <w:ind w:leftChars="-17" w:left="-41" w:rightChars="5" w:right="12"/>
        <w:rPr>
          <w:rFonts w:eastAsia="標楷體"/>
          <w:b/>
          <w:color w:val="008000"/>
        </w:rPr>
      </w:pPr>
      <w:r w:rsidRPr="00606D55">
        <w:rPr>
          <w:rFonts w:eastAsia="標楷體"/>
          <w:b/>
          <w:color w:val="008000"/>
        </w:rPr>
        <w:t>2</w:t>
      </w:r>
      <w:r w:rsidR="00347E3F" w:rsidRPr="00606D55">
        <w:t xml:space="preserve">. </w:t>
      </w:r>
      <w:r w:rsidR="00276455">
        <w:rPr>
          <w:rFonts w:eastAsia="標楷體"/>
          <w:b/>
          <w:color w:val="008000"/>
        </w:rPr>
        <w:t xml:space="preserve">Application </w:t>
      </w:r>
      <w:r w:rsidR="00276455">
        <w:rPr>
          <w:rFonts w:eastAsia="標楷體" w:hint="eastAsia"/>
          <w:b/>
          <w:color w:val="008000"/>
        </w:rPr>
        <w:t>p</w:t>
      </w:r>
      <w:r w:rsidR="00347E3F" w:rsidRPr="00606D55">
        <w:rPr>
          <w:rFonts w:eastAsia="標楷體"/>
          <w:b/>
          <w:color w:val="008000"/>
        </w:rPr>
        <w:t>rocedures</w:t>
      </w:r>
    </w:p>
    <w:p w:rsidR="00347E3F" w:rsidRPr="00606D55" w:rsidRDefault="00AD2252" w:rsidP="0021142D">
      <w:pPr>
        <w:spacing w:line="400" w:lineRule="exact"/>
        <w:ind w:left="600" w:hangingChars="250" w:hanging="600"/>
        <w:jc w:val="both"/>
        <w:rPr>
          <w:rFonts w:eastAsia="標楷體"/>
          <w:color w:val="008000"/>
          <w:szCs w:val="28"/>
        </w:rPr>
      </w:pPr>
      <w:r w:rsidRPr="00606D55">
        <w:rPr>
          <w:rFonts w:eastAsia="標楷體"/>
          <w:color w:val="008000"/>
          <w:szCs w:val="28"/>
        </w:rPr>
        <w:t>（</w:t>
      </w:r>
      <w:r w:rsidRPr="00606D55">
        <w:rPr>
          <w:rFonts w:eastAsia="標楷體"/>
          <w:color w:val="008000"/>
          <w:szCs w:val="28"/>
        </w:rPr>
        <w:t>1</w:t>
      </w:r>
      <w:r w:rsidRPr="00606D55">
        <w:rPr>
          <w:rFonts w:eastAsia="標楷體"/>
          <w:color w:val="008000"/>
          <w:szCs w:val="28"/>
        </w:rPr>
        <w:t>）</w:t>
      </w:r>
      <w:r w:rsidR="00347E3F" w:rsidRPr="00606D55">
        <w:rPr>
          <w:rFonts w:eastAsia="標楷體"/>
          <w:color w:val="008000"/>
          <w:szCs w:val="28"/>
        </w:rPr>
        <w:t>Fill out the Application for Transferring the Pension as stated by the Labor Standards Act to the Individual Labor Pension Account.</w:t>
      </w:r>
    </w:p>
    <w:p w:rsidR="008043D4" w:rsidRPr="00606D55" w:rsidRDefault="00AD2252" w:rsidP="0021142D">
      <w:pPr>
        <w:spacing w:line="400" w:lineRule="exact"/>
        <w:ind w:left="600" w:hangingChars="250" w:hanging="600"/>
        <w:jc w:val="both"/>
        <w:rPr>
          <w:rFonts w:eastAsia="標楷體"/>
          <w:color w:val="008000"/>
          <w:szCs w:val="28"/>
        </w:rPr>
      </w:pPr>
      <w:r w:rsidRPr="00606D55">
        <w:rPr>
          <w:rFonts w:eastAsia="標楷體"/>
          <w:color w:val="008000"/>
          <w:szCs w:val="28"/>
        </w:rPr>
        <w:t>（</w:t>
      </w:r>
      <w:r w:rsidRPr="00606D55">
        <w:rPr>
          <w:rFonts w:eastAsia="標楷體"/>
          <w:color w:val="008000"/>
          <w:szCs w:val="28"/>
        </w:rPr>
        <w:t>2</w:t>
      </w:r>
      <w:r w:rsidRPr="00606D55">
        <w:rPr>
          <w:rFonts w:eastAsia="標楷體"/>
          <w:color w:val="008000"/>
          <w:szCs w:val="28"/>
        </w:rPr>
        <w:t>）</w:t>
      </w:r>
      <w:r w:rsidR="00137C70">
        <w:rPr>
          <w:rFonts w:eastAsia="標楷體" w:hint="eastAsia"/>
          <w:color w:val="008000"/>
          <w:szCs w:val="28"/>
        </w:rPr>
        <w:t>D</w:t>
      </w:r>
      <w:r w:rsidR="00347E3F" w:rsidRPr="00606D55">
        <w:rPr>
          <w:rFonts w:eastAsia="標楷體"/>
          <w:color w:val="008000"/>
          <w:szCs w:val="28"/>
        </w:rPr>
        <w:t>ocuments</w:t>
      </w:r>
      <w:r w:rsidR="00137C70" w:rsidRPr="00137C70">
        <w:rPr>
          <w:rFonts w:eastAsia="標楷體"/>
          <w:color w:val="008000"/>
          <w:szCs w:val="28"/>
        </w:rPr>
        <w:t xml:space="preserve"> </w:t>
      </w:r>
      <w:r w:rsidR="00137C70">
        <w:rPr>
          <w:rFonts w:eastAsia="標楷體" w:hint="eastAsia"/>
          <w:color w:val="008000"/>
          <w:szCs w:val="28"/>
        </w:rPr>
        <w:t>r</w:t>
      </w:r>
      <w:r w:rsidR="00137C70" w:rsidRPr="00606D55">
        <w:rPr>
          <w:rFonts w:eastAsia="標楷體"/>
          <w:color w:val="008000"/>
          <w:szCs w:val="28"/>
        </w:rPr>
        <w:t>equired</w:t>
      </w:r>
      <w:r w:rsidR="00347E3F" w:rsidRPr="00606D55">
        <w:rPr>
          <w:rFonts w:eastAsia="標楷體"/>
          <w:color w:val="008000"/>
          <w:szCs w:val="28"/>
        </w:rPr>
        <w:t>: The trust department of the Bank of Taiwan issues the letter of approval to the Supervisory Committee of Workers' Retirement Reserve Fund for the payment of the pension and the payment list or the copy of the check. If the person’s title is general manager, deputy general manager, assistant manager, manager, or deputy manager, the application should be sent to the county government executive labor agency for assessment then the pension can be paid from the labor pension preparation account. A copy of the assessment letter sent by the county government executive labor agency should be included.</w:t>
      </w:r>
    </w:p>
    <w:p w:rsidR="00AD2252" w:rsidRPr="00606D55" w:rsidRDefault="008043D4" w:rsidP="0021142D">
      <w:pPr>
        <w:spacing w:line="400" w:lineRule="exact"/>
        <w:ind w:left="600" w:hangingChars="250" w:hanging="600"/>
        <w:jc w:val="both"/>
        <w:rPr>
          <w:rFonts w:eastAsia="標楷體"/>
          <w:color w:val="008000"/>
          <w:szCs w:val="28"/>
        </w:rPr>
      </w:pPr>
      <w:r w:rsidRPr="00606D55">
        <w:rPr>
          <w:rFonts w:eastAsia="標楷體"/>
          <w:color w:val="008000"/>
          <w:szCs w:val="28"/>
        </w:rPr>
        <w:t>（</w:t>
      </w:r>
      <w:r w:rsidRPr="00606D55">
        <w:rPr>
          <w:rFonts w:eastAsia="標楷體"/>
          <w:color w:val="008000"/>
          <w:szCs w:val="28"/>
        </w:rPr>
        <w:t>3</w:t>
      </w:r>
      <w:r w:rsidRPr="00606D55">
        <w:rPr>
          <w:rFonts w:eastAsia="標楷體"/>
          <w:color w:val="008000"/>
          <w:szCs w:val="28"/>
        </w:rPr>
        <w:t>）</w:t>
      </w:r>
      <w:r w:rsidRPr="00606D55">
        <w:rPr>
          <w:rFonts w:eastAsia="標楷體"/>
          <w:color w:val="008000"/>
          <w:szCs w:val="28"/>
        </w:rPr>
        <w:t>After being processed by the Bureau of Labor Insurance, the applicant agrees to m</w:t>
      </w:r>
      <w:r w:rsidR="00F61308">
        <w:rPr>
          <w:rFonts w:eastAsia="標楷體"/>
          <w:color w:val="008000"/>
          <w:szCs w:val="28"/>
        </w:rPr>
        <w:t xml:space="preserve">ove the total pension into the </w:t>
      </w:r>
      <w:r w:rsidRPr="00606D55">
        <w:rPr>
          <w:rFonts w:eastAsia="標楷體"/>
          <w:color w:val="008000"/>
          <w:szCs w:val="28"/>
        </w:rPr>
        <w:t>individual account. The applicant should settle the pension amount and transfer it to the appointed account within 90 days. If the funds are not transferred within 90 days, the approval is rescinded.</w:t>
      </w:r>
    </w:p>
    <w:p w:rsidR="00AD2252" w:rsidRPr="00606D55" w:rsidRDefault="00AD2252" w:rsidP="0021142D">
      <w:pPr>
        <w:spacing w:beforeLines="25" w:before="90" w:line="400" w:lineRule="exact"/>
        <w:ind w:leftChars="-17" w:left="-41" w:rightChars="5" w:right="12"/>
        <w:rPr>
          <w:rFonts w:eastAsia="標楷體"/>
          <w:b/>
          <w:color w:val="008000"/>
        </w:rPr>
      </w:pPr>
      <w:r w:rsidRPr="00606D55">
        <w:rPr>
          <w:rFonts w:eastAsia="標楷體"/>
          <w:b/>
          <w:color w:val="008000"/>
        </w:rPr>
        <w:t>3</w:t>
      </w:r>
      <w:r w:rsidR="00D13289">
        <w:rPr>
          <w:rFonts w:eastAsia="標楷體"/>
          <w:b/>
          <w:color w:val="008000"/>
        </w:rPr>
        <w:t xml:space="preserve">. </w:t>
      </w:r>
      <w:r w:rsidR="007D6668">
        <w:rPr>
          <w:rFonts w:eastAsia="標楷體" w:hint="eastAsia"/>
          <w:b/>
          <w:color w:val="008000"/>
        </w:rPr>
        <w:t>S</w:t>
      </w:r>
      <w:r w:rsidR="007D6668" w:rsidRPr="007D6668">
        <w:rPr>
          <w:rFonts w:eastAsia="標楷體"/>
          <w:b/>
          <w:color w:val="008000"/>
        </w:rPr>
        <w:t>eniority</w:t>
      </w:r>
      <w:r w:rsidR="007D6668">
        <w:rPr>
          <w:rFonts w:eastAsia="標楷體" w:hint="eastAsia"/>
          <w:b/>
          <w:color w:val="008000"/>
        </w:rPr>
        <w:t xml:space="preserve"> c</w:t>
      </w:r>
      <w:r w:rsidR="007D6668">
        <w:rPr>
          <w:rFonts w:eastAsia="標楷體"/>
          <w:b/>
          <w:color w:val="008000"/>
        </w:rPr>
        <w:t>alculati</w:t>
      </w:r>
      <w:r w:rsidR="007D6668">
        <w:rPr>
          <w:rFonts w:eastAsia="標楷體" w:hint="eastAsia"/>
          <w:b/>
          <w:color w:val="008000"/>
        </w:rPr>
        <w:t>on</w:t>
      </w:r>
    </w:p>
    <w:p w:rsidR="00AD2252" w:rsidRPr="00606D55" w:rsidRDefault="008043D4" w:rsidP="0021142D">
      <w:pPr>
        <w:spacing w:line="400" w:lineRule="exact"/>
        <w:ind w:leftChars="100" w:left="240"/>
        <w:jc w:val="both"/>
        <w:rPr>
          <w:rFonts w:eastAsia="標楷體"/>
          <w:color w:val="008000"/>
          <w:szCs w:val="28"/>
        </w:rPr>
      </w:pPr>
      <w:r w:rsidRPr="00606D55">
        <w:rPr>
          <w:rFonts w:eastAsia="標楷體"/>
          <w:color w:val="008000"/>
          <w:szCs w:val="28"/>
        </w:rPr>
        <w:t>The laborer should transfer the total pension into the individual account. The years worked should be calculated according to article 12 of the Enforcement Rules of the Labor Pension Act. If the full amount is not transferred, the years calculated with the old system cannot be added to the years calculated with the new system.</w:t>
      </w:r>
      <w:r w:rsidR="00AD2252" w:rsidRPr="00606D55">
        <w:rPr>
          <w:rFonts w:eastAsia="標楷體"/>
          <w:color w:val="008000"/>
          <w:szCs w:val="28"/>
        </w:rPr>
        <w:t xml:space="preserve">  </w:t>
      </w:r>
    </w:p>
    <w:p w:rsidR="00231DD6" w:rsidRPr="00606D55" w:rsidRDefault="00AD2252" w:rsidP="0021142D">
      <w:pPr>
        <w:spacing w:line="400" w:lineRule="exact"/>
        <w:ind w:left="300" w:hangingChars="125" w:hanging="300"/>
        <w:jc w:val="both"/>
      </w:pPr>
      <w:r w:rsidRPr="00606D55">
        <w:rPr>
          <w:rFonts w:eastAsia="標楷體"/>
          <w:b/>
          <w:color w:val="008000"/>
        </w:rPr>
        <w:t>4</w:t>
      </w:r>
      <w:r w:rsidR="00A7227D" w:rsidRPr="00606D55">
        <w:rPr>
          <w:rFonts w:eastAsia="標楷體"/>
          <w:b/>
          <w:color w:val="008000"/>
        </w:rPr>
        <w:t xml:space="preserve">. </w:t>
      </w:r>
      <w:r w:rsidR="00766ADB" w:rsidRPr="00606D55">
        <w:rPr>
          <w:rFonts w:eastAsia="標楷體"/>
          <w:color w:val="008000"/>
        </w:rPr>
        <w:t>Address for mailing or delivery in person: Bureau of Labor Insurance, Ministry of Labor, No.4, Section 1, Roosevelt Road, Zhongzheng District, Taipei City 10013.</w:t>
      </w:r>
    </w:p>
    <w:sectPr w:rsidR="00231DD6" w:rsidRPr="00606D55" w:rsidSect="00E24031">
      <w:footerReference w:type="even" r:id="rId9"/>
      <w:pgSz w:w="11906" w:h="16838"/>
      <w:pgMar w:top="567" w:right="903"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53" w:rsidRDefault="00123253">
      <w:r>
        <w:separator/>
      </w:r>
    </w:p>
  </w:endnote>
  <w:endnote w:type="continuationSeparator" w:id="0">
    <w:p w:rsidR="00123253" w:rsidRDefault="0012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F1" w:rsidRDefault="005670ED" w:rsidP="008D6362">
    <w:pPr>
      <w:pStyle w:val="a4"/>
      <w:framePr w:wrap="around" w:vAnchor="text" w:hAnchor="margin" w:xAlign="center" w:y="1"/>
      <w:rPr>
        <w:rStyle w:val="a5"/>
      </w:rPr>
    </w:pPr>
    <w:r>
      <w:rPr>
        <w:rStyle w:val="a5"/>
      </w:rPr>
      <w:fldChar w:fldCharType="begin"/>
    </w:r>
    <w:r w:rsidR="00E744F1">
      <w:rPr>
        <w:rStyle w:val="a5"/>
      </w:rPr>
      <w:instrText xml:space="preserve">PAGE  </w:instrText>
    </w:r>
    <w:r>
      <w:rPr>
        <w:rStyle w:val="a5"/>
      </w:rPr>
      <w:fldChar w:fldCharType="end"/>
    </w:r>
  </w:p>
  <w:p w:rsidR="00E744F1" w:rsidRDefault="00E744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53" w:rsidRDefault="00123253">
      <w:r>
        <w:separator/>
      </w:r>
    </w:p>
  </w:footnote>
  <w:footnote w:type="continuationSeparator" w:id="0">
    <w:p w:rsidR="00123253" w:rsidRDefault="00123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5A2"/>
    <w:multiLevelType w:val="hybridMultilevel"/>
    <w:tmpl w:val="3720265A"/>
    <w:lvl w:ilvl="0" w:tplc="013CD83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7610C8"/>
    <w:multiLevelType w:val="hybridMultilevel"/>
    <w:tmpl w:val="CA629F98"/>
    <w:lvl w:ilvl="0" w:tplc="04090015">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1E4FD7"/>
    <w:multiLevelType w:val="hybridMultilevel"/>
    <w:tmpl w:val="7FAEDA86"/>
    <w:lvl w:ilvl="0" w:tplc="C4300210">
      <w:start w:val="1"/>
      <w:numFmt w:val="decimal"/>
      <w:lvlText w:val="%1、"/>
      <w:lvlJc w:val="left"/>
      <w:pPr>
        <w:tabs>
          <w:tab w:val="num" w:pos="0"/>
        </w:tabs>
        <w:ind w:left="0" w:hanging="720"/>
      </w:pPr>
      <w:rPr>
        <w:rFonts w:hint="default"/>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3">
    <w:nsid w:val="1CD6041F"/>
    <w:multiLevelType w:val="hybridMultilevel"/>
    <w:tmpl w:val="4BECF3D4"/>
    <w:lvl w:ilvl="0" w:tplc="E3E2E77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D946343"/>
    <w:multiLevelType w:val="hybridMultilevel"/>
    <w:tmpl w:val="62967546"/>
    <w:lvl w:ilvl="0" w:tplc="9FD438D2">
      <w:start w:val="1"/>
      <w:numFmt w:val="taiwaneseCountingThousand"/>
      <w:lvlText w:val="%1、"/>
      <w:lvlJc w:val="left"/>
      <w:pPr>
        <w:tabs>
          <w:tab w:val="num" w:pos="645"/>
        </w:tabs>
        <w:ind w:left="645" w:hanging="64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3D5365"/>
    <w:multiLevelType w:val="hybridMultilevel"/>
    <w:tmpl w:val="ADD43576"/>
    <w:lvl w:ilvl="0" w:tplc="8DAA22FE">
      <w:start w:val="3"/>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A9D6331"/>
    <w:multiLevelType w:val="hybridMultilevel"/>
    <w:tmpl w:val="65AC10E8"/>
    <w:lvl w:ilvl="0" w:tplc="E2A21C58">
      <w:start w:val="1"/>
      <w:numFmt w:val="decimal"/>
      <w:lvlText w:val="%1、"/>
      <w:lvlJc w:val="left"/>
      <w:pPr>
        <w:tabs>
          <w:tab w:val="num" w:pos="1138"/>
        </w:tabs>
        <w:ind w:left="1138" w:hanging="720"/>
      </w:pPr>
      <w:rPr>
        <w:rFonts w:ascii="Times New Roman" w:eastAsia="Times New Roman" w:hAnsi="Times New Roman" w:cs="Times New Roman"/>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7">
    <w:nsid w:val="3BFF6321"/>
    <w:multiLevelType w:val="hybridMultilevel"/>
    <w:tmpl w:val="1C5C4424"/>
    <w:lvl w:ilvl="0" w:tplc="77E8923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D436F71"/>
    <w:multiLevelType w:val="singleLevel"/>
    <w:tmpl w:val="010EC8C4"/>
    <w:lvl w:ilvl="0">
      <w:start w:val="1"/>
      <w:numFmt w:val="decimal"/>
      <w:lvlText w:val="(%1)"/>
      <w:lvlJc w:val="left"/>
      <w:pPr>
        <w:tabs>
          <w:tab w:val="num" w:pos="892"/>
        </w:tabs>
        <w:ind w:left="892" w:hanging="360"/>
      </w:pPr>
      <w:rPr>
        <w:rFonts w:hint="default"/>
      </w:rPr>
    </w:lvl>
  </w:abstractNum>
  <w:abstractNum w:abstractNumId="9">
    <w:nsid w:val="3F30661C"/>
    <w:multiLevelType w:val="hybridMultilevel"/>
    <w:tmpl w:val="51742B6E"/>
    <w:lvl w:ilvl="0" w:tplc="AB18593C">
      <w:start w:val="1"/>
      <w:numFmt w:val="taiwaneseCountingThousand"/>
      <w:lvlText w:val="（%1）"/>
      <w:lvlJc w:val="left"/>
      <w:pPr>
        <w:tabs>
          <w:tab w:val="num" w:pos="1440"/>
        </w:tabs>
        <w:ind w:left="1440" w:hanging="720"/>
      </w:pPr>
      <w:rPr>
        <w:rFonts w:hint="default"/>
      </w:rPr>
    </w:lvl>
    <w:lvl w:ilvl="1" w:tplc="91D8AA50">
      <w:start w:val="1"/>
      <w:numFmt w:val="upp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431B12B8"/>
    <w:multiLevelType w:val="hybridMultilevel"/>
    <w:tmpl w:val="3B1E44BE"/>
    <w:lvl w:ilvl="0" w:tplc="B4861EE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446757D5"/>
    <w:multiLevelType w:val="hybridMultilevel"/>
    <w:tmpl w:val="DF14822C"/>
    <w:lvl w:ilvl="0" w:tplc="443E75E2">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481A407B"/>
    <w:multiLevelType w:val="hybridMultilevel"/>
    <w:tmpl w:val="A8320F2C"/>
    <w:lvl w:ilvl="0" w:tplc="BD1A006C">
      <w:start w:val="3"/>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9B03A4F"/>
    <w:multiLevelType w:val="hybridMultilevel"/>
    <w:tmpl w:val="0A48DB80"/>
    <w:lvl w:ilvl="0" w:tplc="8ABCC6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E026D77"/>
    <w:multiLevelType w:val="hybridMultilevel"/>
    <w:tmpl w:val="4004629E"/>
    <w:lvl w:ilvl="0" w:tplc="AEE033DE">
      <w:start w:val="1"/>
      <w:numFmt w:val="decimal"/>
      <w:lvlText w:val="（%1）"/>
      <w:lvlJc w:val="left"/>
      <w:pPr>
        <w:tabs>
          <w:tab w:val="num" w:pos="991"/>
        </w:tabs>
        <w:ind w:left="991" w:hanging="720"/>
      </w:pPr>
      <w:rPr>
        <w:rFonts w:hint="default"/>
      </w:rPr>
    </w:lvl>
    <w:lvl w:ilvl="1" w:tplc="04090019" w:tentative="1">
      <w:start w:val="1"/>
      <w:numFmt w:val="ideographTraditional"/>
      <w:lvlText w:val="%2、"/>
      <w:lvlJc w:val="left"/>
      <w:pPr>
        <w:tabs>
          <w:tab w:val="num" w:pos="1231"/>
        </w:tabs>
        <w:ind w:left="1231" w:hanging="480"/>
      </w:pPr>
    </w:lvl>
    <w:lvl w:ilvl="2" w:tplc="0409001B" w:tentative="1">
      <w:start w:val="1"/>
      <w:numFmt w:val="lowerRoman"/>
      <w:lvlText w:val="%3."/>
      <w:lvlJc w:val="right"/>
      <w:pPr>
        <w:tabs>
          <w:tab w:val="num" w:pos="1711"/>
        </w:tabs>
        <w:ind w:left="1711" w:hanging="480"/>
      </w:pPr>
    </w:lvl>
    <w:lvl w:ilvl="3" w:tplc="0409000F" w:tentative="1">
      <w:start w:val="1"/>
      <w:numFmt w:val="decimal"/>
      <w:lvlText w:val="%4."/>
      <w:lvlJc w:val="left"/>
      <w:pPr>
        <w:tabs>
          <w:tab w:val="num" w:pos="2191"/>
        </w:tabs>
        <w:ind w:left="2191" w:hanging="480"/>
      </w:pPr>
    </w:lvl>
    <w:lvl w:ilvl="4" w:tplc="04090019" w:tentative="1">
      <w:start w:val="1"/>
      <w:numFmt w:val="ideographTraditional"/>
      <w:lvlText w:val="%5、"/>
      <w:lvlJc w:val="left"/>
      <w:pPr>
        <w:tabs>
          <w:tab w:val="num" w:pos="2671"/>
        </w:tabs>
        <w:ind w:left="2671" w:hanging="480"/>
      </w:pPr>
    </w:lvl>
    <w:lvl w:ilvl="5" w:tplc="0409001B" w:tentative="1">
      <w:start w:val="1"/>
      <w:numFmt w:val="lowerRoman"/>
      <w:lvlText w:val="%6."/>
      <w:lvlJc w:val="right"/>
      <w:pPr>
        <w:tabs>
          <w:tab w:val="num" w:pos="3151"/>
        </w:tabs>
        <w:ind w:left="3151" w:hanging="480"/>
      </w:pPr>
    </w:lvl>
    <w:lvl w:ilvl="6" w:tplc="0409000F" w:tentative="1">
      <w:start w:val="1"/>
      <w:numFmt w:val="decimal"/>
      <w:lvlText w:val="%7."/>
      <w:lvlJc w:val="left"/>
      <w:pPr>
        <w:tabs>
          <w:tab w:val="num" w:pos="3631"/>
        </w:tabs>
        <w:ind w:left="3631" w:hanging="480"/>
      </w:pPr>
    </w:lvl>
    <w:lvl w:ilvl="7" w:tplc="04090019" w:tentative="1">
      <w:start w:val="1"/>
      <w:numFmt w:val="ideographTraditional"/>
      <w:lvlText w:val="%8、"/>
      <w:lvlJc w:val="left"/>
      <w:pPr>
        <w:tabs>
          <w:tab w:val="num" w:pos="4111"/>
        </w:tabs>
        <w:ind w:left="4111" w:hanging="480"/>
      </w:pPr>
    </w:lvl>
    <w:lvl w:ilvl="8" w:tplc="0409001B" w:tentative="1">
      <w:start w:val="1"/>
      <w:numFmt w:val="lowerRoman"/>
      <w:lvlText w:val="%9."/>
      <w:lvlJc w:val="right"/>
      <w:pPr>
        <w:tabs>
          <w:tab w:val="num" w:pos="4591"/>
        </w:tabs>
        <w:ind w:left="4591" w:hanging="480"/>
      </w:pPr>
    </w:lvl>
  </w:abstractNum>
  <w:abstractNum w:abstractNumId="15">
    <w:nsid w:val="4EF6725C"/>
    <w:multiLevelType w:val="hybridMultilevel"/>
    <w:tmpl w:val="E77290F6"/>
    <w:lvl w:ilvl="0" w:tplc="8B0CD53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89E68B3"/>
    <w:multiLevelType w:val="hybridMultilevel"/>
    <w:tmpl w:val="983E0C0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B2440A7"/>
    <w:multiLevelType w:val="hybridMultilevel"/>
    <w:tmpl w:val="35568394"/>
    <w:lvl w:ilvl="0" w:tplc="8796F2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7B3271"/>
    <w:multiLevelType w:val="singleLevel"/>
    <w:tmpl w:val="A4D03F3C"/>
    <w:lvl w:ilvl="0">
      <w:start w:val="1"/>
      <w:numFmt w:val="decimal"/>
      <w:lvlText w:val="%1."/>
      <w:lvlJc w:val="left"/>
      <w:pPr>
        <w:tabs>
          <w:tab w:val="num" w:pos="360"/>
        </w:tabs>
        <w:ind w:left="360" w:hanging="240"/>
      </w:pPr>
      <w:rPr>
        <w:rFonts w:hint="default"/>
      </w:rPr>
    </w:lvl>
  </w:abstractNum>
  <w:abstractNum w:abstractNumId="19">
    <w:nsid w:val="671C68DD"/>
    <w:multiLevelType w:val="hybridMultilevel"/>
    <w:tmpl w:val="873688F4"/>
    <w:lvl w:ilvl="0" w:tplc="59FC7E4C">
      <w:start w:val="3"/>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70C5BE3"/>
    <w:multiLevelType w:val="singleLevel"/>
    <w:tmpl w:val="BFAE009E"/>
    <w:lvl w:ilvl="0">
      <w:start w:val="4"/>
      <w:numFmt w:val="decimal"/>
      <w:lvlText w:val="%1."/>
      <w:lvlJc w:val="left"/>
      <w:pPr>
        <w:tabs>
          <w:tab w:val="num" w:pos="480"/>
        </w:tabs>
        <w:ind w:left="480" w:hanging="480"/>
      </w:pPr>
      <w:rPr>
        <w:rFonts w:hint="eastAsia"/>
      </w:rPr>
    </w:lvl>
  </w:abstractNum>
  <w:abstractNum w:abstractNumId="21">
    <w:nsid w:val="7980766B"/>
    <w:multiLevelType w:val="hybridMultilevel"/>
    <w:tmpl w:val="7F0685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4"/>
  </w:num>
  <w:num w:numId="3">
    <w:abstractNumId w:val="20"/>
  </w:num>
  <w:num w:numId="4">
    <w:abstractNumId w:val="8"/>
  </w:num>
  <w:num w:numId="5">
    <w:abstractNumId w:val="18"/>
  </w:num>
  <w:num w:numId="6">
    <w:abstractNumId w:val="1"/>
  </w:num>
  <w:num w:numId="7">
    <w:abstractNumId w:val="9"/>
  </w:num>
  <w:num w:numId="8">
    <w:abstractNumId w:val="21"/>
  </w:num>
  <w:num w:numId="9">
    <w:abstractNumId w:val="16"/>
  </w:num>
  <w:num w:numId="10">
    <w:abstractNumId w:val="7"/>
  </w:num>
  <w:num w:numId="11">
    <w:abstractNumId w:val="10"/>
  </w:num>
  <w:num w:numId="12">
    <w:abstractNumId w:val="11"/>
  </w:num>
  <w:num w:numId="13">
    <w:abstractNumId w:val="6"/>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12"/>
  </w:num>
  <w:num w:numId="19">
    <w:abstractNumId w:val="5"/>
  </w:num>
  <w:num w:numId="20">
    <w:abstractNumId w:val="2"/>
  </w:num>
  <w:num w:numId="21">
    <w:abstractNumId w:val="15"/>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9F"/>
    <w:rsid w:val="00001F9E"/>
    <w:rsid w:val="00007884"/>
    <w:rsid w:val="00007BF7"/>
    <w:rsid w:val="000101DB"/>
    <w:rsid w:val="000126BE"/>
    <w:rsid w:val="00016F47"/>
    <w:rsid w:val="00031AFC"/>
    <w:rsid w:val="000374AA"/>
    <w:rsid w:val="00050B7B"/>
    <w:rsid w:val="0005422F"/>
    <w:rsid w:val="000569A6"/>
    <w:rsid w:val="00062B91"/>
    <w:rsid w:val="00070671"/>
    <w:rsid w:val="00072365"/>
    <w:rsid w:val="00076C5F"/>
    <w:rsid w:val="00080E36"/>
    <w:rsid w:val="0008239F"/>
    <w:rsid w:val="00084B27"/>
    <w:rsid w:val="000851F6"/>
    <w:rsid w:val="00087B53"/>
    <w:rsid w:val="000B1BE5"/>
    <w:rsid w:val="000B2F5F"/>
    <w:rsid w:val="000B6C41"/>
    <w:rsid w:val="000C1876"/>
    <w:rsid w:val="000C2AB6"/>
    <w:rsid w:val="000C4B53"/>
    <w:rsid w:val="000C730B"/>
    <w:rsid w:val="000D0A76"/>
    <w:rsid w:val="000D202F"/>
    <w:rsid w:val="000D3B40"/>
    <w:rsid w:val="000D653C"/>
    <w:rsid w:val="000D7047"/>
    <w:rsid w:val="000E5F85"/>
    <w:rsid w:val="000E7FE8"/>
    <w:rsid w:val="000F170C"/>
    <w:rsid w:val="000F1C9B"/>
    <w:rsid w:val="000F2392"/>
    <w:rsid w:val="000F6FF3"/>
    <w:rsid w:val="00100D21"/>
    <w:rsid w:val="001062E9"/>
    <w:rsid w:val="001144F6"/>
    <w:rsid w:val="00122611"/>
    <w:rsid w:val="00123253"/>
    <w:rsid w:val="00124258"/>
    <w:rsid w:val="001247A5"/>
    <w:rsid w:val="00125E52"/>
    <w:rsid w:val="001277B8"/>
    <w:rsid w:val="00135AAC"/>
    <w:rsid w:val="00137C70"/>
    <w:rsid w:val="001431AF"/>
    <w:rsid w:val="00143F20"/>
    <w:rsid w:val="0014630D"/>
    <w:rsid w:val="00147A55"/>
    <w:rsid w:val="0015106B"/>
    <w:rsid w:val="00161A49"/>
    <w:rsid w:val="00172F67"/>
    <w:rsid w:val="00172FE5"/>
    <w:rsid w:val="00175A00"/>
    <w:rsid w:val="001802E1"/>
    <w:rsid w:val="00182194"/>
    <w:rsid w:val="00183FD9"/>
    <w:rsid w:val="00191C35"/>
    <w:rsid w:val="00192EEC"/>
    <w:rsid w:val="0019613A"/>
    <w:rsid w:val="00196A29"/>
    <w:rsid w:val="00197034"/>
    <w:rsid w:val="001A0703"/>
    <w:rsid w:val="001A244A"/>
    <w:rsid w:val="001B223B"/>
    <w:rsid w:val="001C174F"/>
    <w:rsid w:val="001C1E61"/>
    <w:rsid w:val="001C3989"/>
    <w:rsid w:val="001D187D"/>
    <w:rsid w:val="001D3BEE"/>
    <w:rsid w:val="001D4137"/>
    <w:rsid w:val="001D48E3"/>
    <w:rsid w:val="001D5404"/>
    <w:rsid w:val="001D57CE"/>
    <w:rsid w:val="001F022F"/>
    <w:rsid w:val="001F11DC"/>
    <w:rsid w:val="001F272E"/>
    <w:rsid w:val="001F6770"/>
    <w:rsid w:val="001F73B4"/>
    <w:rsid w:val="001F79CD"/>
    <w:rsid w:val="002034C1"/>
    <w:rsid w:val="00203A59"/>
    <w:rsid w:val="0021142D"/>
    <w:rsid w:val="00211EEB"/>
    <w:rsid w:val="00212D68"/>
    <w:rsid w:val="002133D6"/>
    <w:rsid w:val="0021410F"/>
    <w:rsid w:val="0021433C"/>
    <w:rsid w:val="00216203"/>
    <w:rsid w:val="002207CC"/>
    <w:rsid w:val="002226FC"/>
    <w:rsid w:val="00226145"/>
    <w:rsid w:val="0022784C"/>
    <w:rsid w:val="00231D7E"/>
    <w:rsid w:val="00231DD6"/>
    <w:rsid w:val="00231F25"/>
    <w:rsid w:val="00232C3B"/>
    <w:rsid w:val="0025392D"/>
    <w:rsid w:val="00262304"/>
    <w:rsid w:val="00266F4F"/>
    <w:rsid w:val="00274328"/>
    <w:rsid w:val="00276455"/>
    <w:rsid w:val="002771D1"/>
    <w:rsid w:val="00277A1B"/>
    <w:rsid w:val="00283D15"/>
    <w:rsid w:val="00285096"/>
    <w:rsid w:val="002A29AA"/>
    <w:rsid w:val="002A6213"/>
    <w:rsid w:val="002A795C"/>
    <w:rsid w:val="002B1590"/>
    <w:rsid w:val="002B2BF7"/>
    <w:rsid w:val="002C0EE0"/>
    <w:rsid w:val="002C3B82"/>
    <w:rsid w:val="002C3D35"/>
    <w:rsid w:val="002D1FC2"/>
    <w:rsid w:val="002D450F"/>
    <w:rsid w:val="002D46D8"/>
    <w:rsid w:val="002F061B"/>
    <w:rsid w:val="002F271D"/>
    <w:rsid w:val="00300F2B"/>
    <w:rsid w:val="00302E63"/>
    <w:rsid w:val="00303032"/>
    <w:rsid w:val="00303DFB"/>
    <w:rsid w:val="00310099"/>
    <w:rsid w:val="00310177"/>
    <w:rsid w:val="00312BF2"/>
    <w:rsid w:val="00315F7B"/>
    <w:rsid w:val="003219B5"/>
    <w:rsid w:val="0032232F"/>
    <w:rsid w:val="003320DD"/>
    <w:rsid w:val="00336127"/>
    <w:rsid w:val="003420E3"/>
    <w:rsid w:val="00342CF9"/>
    <w:rsid w:val="00343F1A"/>
    <w:rsid w:val="0034553B"/>
    <w:rsid w:val="0034772C"/>
    <w:rsid w:val="00347E3F"/>
    <w:rsid w:val="00355277"/>
    <w:rsid w:val="00363711"/>
    <w:rsid w:val="003637B1"/>
    <w:rsid w:val="00366044"/>
    <w:rsid w:val="00374D38"/>
    <w:rsid w:val="003764C1"/>
    <w:rsid w:val="00376BE3"/>
    <w:rsid w:val="00376EB1"/>
    <w:rsid w:val="0038721B"/>
    <w:rsid w:val="0038722B"/>
    <w:rsid w:val="0039033C"/>
    <w:rsid w:val="0039519B"/>
    <w:rsid w:val="003A01ED"/>
    <w:rsid w:val="003A3A64"/>
    <w:rsid w:val="003A4B25"/>
    <w:rsid w:val="003A60BC"/>
    <w:rsid w:val="003B20B9"/>
    <w:rsid w:val="003B33FF"/>
    <w:rsid w:val="003C26E5"/>
    <w:rsid w:val="003C4A5B"/>
    <w:rsid w:val="003C5EE2"/>
    <w:rsid w:val="003D6EB8"/>
    <w:rsid w:val="003D748A"/>
    <w:rsid w:val="003E0F85"/>
    <w:rsid w:val="003E155A"/>
    <w:rsid w:val="003F24A1"/>
    <w:rsid w:val="003F2CF7"/>
    <w:rsid w:val="003F4FBD"/>
    <w:rsid w:val="0040487E"/>
    <w:rsid w:val="0040554A"/>
    <w:rsid w:val="00415217"/>
    <w:rsid w:val="00415323"/>
    <w:rsid w:val="00423708"/>
    <w:rsid w:val="00425B44"/>
    <w:rsid w:val="00437E69"/>
    <w:rsid w:val="004421E6"/>
    <w:rsid w:val="00451B96"/>
    <w:rsid w:val="004530D7"/>
    <w:rsid w:val="00453B71"/>
    <w:rsid w:val="00473DAD"/>
    <w:rsid w:val="004761F1"/>
    <w:rsid w:val="00476ED9"/>
    <w:rsid w:val="00482270"/>
    <w:rsid w:val="0048466E"/>
    <w:rsid w:val="00492511"/>
    <w:rsid w:val="0049476A"/>
    <w:rsid w:val="0049640A"/>
    <w:rsid w:val="004A219B"/>
    <w:rsid w:val="004A26C5"/>
    <w:rsid w:val="004A2764"/>
    <w:rsid w:val="004A374E"/>
    <w:rsid w:val="004A472E"/>
    <w:rsid w:val="004A6A86"/>
    <w:rsid w:val="004A7F70"/>
    <w:rsid w:val="004B1C58"/>
    <w:rsid w:val="004B500C"/>
    <w:rsid w:val="004B68DC"/>
    <w:rsid w:val="004D5A0F"/>
    <w:rsid w:val="004E50FA"/>
    <w:rsid w:val="004E5643"/>
    <w:rsid w:val="004F2FFE"/>
    <w:rsid w:val="005037C3"/>
    <w:rsid w:val="00507B94"/>
    <w:rsid w:val="00517956"/>
    <w:rsid w:val="00526234"/>
    <w:rsid w:val="00540A00"/>
    <w:rsid w:val="00540A47"/>
    <w:rsid w:val="00541465"/>
    <w:rsid w:val="00544306"/>
    <w:rsid w:val="005475C3"/>
    <w:rsid w:val="0055011E"/>
    <w:rsid w:val="00551AE9"/>
    <w:rsid w:val="005616DD"/>
    <w:rsid w:val="00565214"/>
    <w:rsid w:val="005670ED"/>
    <w:rsid w:val="00573BDC"/>
    <w:rsid w:val="00580B30"/>
    <w:rsid w:val="00584B07"/>
    <w:rsid w:val="00590C00"/>
    <w:rsid w:val="00593BC7"/>
    <w:rsid w:val="00593E07"/>
    <w:rsid w:val="00597B8E"/>
    <w:rsid w:val="005A22BC"/>
    <w:rsid w:val="005A2BE6"/>
    <w:rsid w:val="005B2DFE"/>
    <w:rsid w:val="005B4C0E"/>
    <w:rsid w:val="005C05D6"/>
    <w:rsid w:val="005C091D"/>
    <w:rsid w:val="005C2B15"/>
    <w:rsid w:val="005C442E"/>
    <w:rsid w:val="005C460F"/>
    <w:rsid w:val="005D2E0C"/>
    <w:rsid w:val="005D439C"/>
    <w:rsid w:val="005D63AF"/>
    <w:rsid w:val="005D73CC"/>
    <w:rsid w:val="005E2087"/>
    <w:rsid w:val="005E4D05"/>
    <w:rsid w:val="005E71A5"/>
    <w:rsid w:val="005F01AA"/>
    <w:rsid w:val="005F02E9"/>
    <w:rsid w:val="005F15AF"/>
    <w:rsid w:val="005F5A65"/>
    <w:rsid w:val="006028C3"/>
    <w:rsid w:val="00602CFB"/>
    <w:rsid w:val="006061B6"/>
    <w:rsid w:val="00606D55"/>
    <w:rsid w:val="00620E6A"/>
    <w:rsid w:val="00623206"/>
    <w:rsid w:val="00624171"/>
    <w:rsid w:val="00631C58"/>
    <w:rsid w:val="00642855"/>
    <w:rsid w:val="006455A6"/>
    <w:rsid w:val="00650A6C"/>
    <w:rsid w:val="00651317"/>
    <w:rsid w:val="00653F15"/>
    <w:rsid w:val="00667A7D"/>
    <w:rsid w:val="00671AA3"/>
    <w:rsid w:val="006747C9"/>
    <w:rsid w:val="00676389"/>
    <w:rsid w:val="00681458"/>
    <w:rsid w:val="006903CE"/>
    <w:rsid w:val="00692071"/>
    <w:rsid w:val="00694566"/>
    <w:rsid w:val="00695500"/>
    <w:rsid w:val="006959AE"/>
    <w:rsid w:val="006A1C18"/>
    <w:rsid w:val="006A3E7B"/>
    <w:rsid w:val="006A6195"/>
    <w:rsid w:val="006A65A1"/>
    <w:rsid w:val="006B6735"/>
    <w:rsid w:val="006B737B"/>
    <w:rsid w:val="006C0B87"/>
    <w:rsid w:val="006D005D"/>
    <w:rsid w:val="006D0066"/>
    <w:rsid w:val="006D0F3B"/>
    <w:rsid w:val="006D4FEA"/>
    <w:rsid w:val="006D5CCB"/>
    <w:rsid w:val="006D5CCE"/>
    <w:rsid w:val="006E3A97"/>
    <w:rsid w:val="006E6907"/>
    <w:rsid w:val="00701E49"/>
    <w:rsid w:val="0070210F"/>
    <w:rsid w:val="00705A11"/>
    <w:rsid w:val="0070737A"/>
    <w:rsid w:val="0071499C"/>
    <w:rsid w:val="00720179"/>
    <w:rsid w:val="00732D58"/>
    <w:rsid w:val="0073592F"/>
    <w:rsid w:val="0074083B"/>
    <w:rsid w:val="007448AD"/>
    <w:rsid w:val="0075209F"/>
    <w:rsid w:val="00755165"/>
    <w:rsid w:val="00763843"/>
    <w:rsid w:val="00765A22"/>
    <w:rsid w:val="00766ADB"/>
    <w:rsid w:val="007776DF"/>
    <w:rsid w:val="00780B98"/>
    <w:rsid w:val="00784612"/>
    <w:rsid w:val="00784A0F"/>
    <w:rsid w:val="00793F5A"/>
    <w:rsid w:val="00796380"/>
    <w:rsid w:val="00796959"/>
    <w:rsid w:val="007A7BC3"/>
    <w:rsid w:val="007B7CBC"/>
    <w:rsid w:val="007B7D60"/>
    <w:rsid w:val="007B7E9F"/>
    <w:rsid w:val="007C2259"/>
    <w:rsid w:val="007C459B"/>
    <w:rsid w:val="007D07F4"/>
    <w:rsid w:val="007D6668"/>
    <w:rsid w:val="008014D4"/>
    <w:rsid w:val="008043D4"/>
    <w:rsid w:val="00810B9D"/>
    <w:rsid w:val="00812507"/>
    <w:rsid w:val="00812782"/>
    <w:rsid w:val="0081595D"/>
    <w:rsid w:val="008168D4"/>
    <w:rsid w:val="0082037A"/>
    <w:rsid w:val="0082307E"/>
    <w:rsid w:val="00823D2F"/>
    <w:rsid w:val="0082725E"/>
    <w:rsid w:val="00837648"/>
    <w:rsid w:val="0084613B"/>
    <w:rsid w:val="008612A9"/>
    <w:rsid w:val="0086359B"/>
    <w:rsid w:val="0086392B"/>
    <w:rsid w:val="0086528F"/>
    <w:rsid w:val="00867DB8"/>
    <w:rsid w:val="008719AA"/>
    <w:rsid w:val="00871A4F"/>
    <w:rsid w:val="00875429"/>
    <w:rsid w:val="00882621"/>
    <w:rsid w:val="00885295"/>
    <w:rsid w:val="00886227"/>
    <w:rsid w:val="008A118F"/>
    <w:rsid w:val="008A6D7D"/>
    <w:rsid w:val="008B54FE"/>
    <w:rsid w:val="008B5BF5"/>
    <w:rsid w:val="008B7F20"/>
    <w:rsid w:val="008C16E8"/>
    <w:rsid w:val="008C7A8F"/>
    <w:rsid w:val="008C7B47"/>
    <w:rsid w:val="008C7D44"/>
    <w:rsid w:val="008D6362"/>
    <w:rsid w:val="008E057F"/>
    <w:rsid w:val="008E297D"/>
    <w:rsid w:val="008E3370"/>
    <w:rsid w:val="008E3A30"/>
    <w:rsid w:val="008E4980"/>
    <w:rsid w:val="008E4E50"/>
    <w:rsid w:val="008E5BAD"/>
    <w:rsid w:val="008E5E8F"/>
    <w:rsid w:val="00903647"/>
    <w:rsid w:val="009057D2"/>
    <w:rsid w:val="00910204"/>
    <w:rsid w:val="00914324"/>
    <w:rsid w:val="0092204E"/>
    <w:rsid w:val="009318B1"/>
    <w:rsid w:val="009338B3"/>
    <w:rsid w:val="00933EF9"/>
    <w:rsid w:val="0093430D"/>
    <w:rsid w:val="009375D3"/>
    <w:rsid w:val="00945091"/>
    <w:rsid w:val="0094539C"/>
    <w:rsid w:val="00955833"/>
    <w:rsid w:val="0095736B"/>
    <w:rsid w:val="0096717D"/>
    <w:rsid w:val="00975640"/>
    <w:rsid w:val="0097670D"/>
    <w:rsid w:val="00977EB2"/>
    <w:rsid w:val="00980F9D"/>
    <w:rsid w:val="00985A25"/>
    <w:rsid w:val="009920F2"/>
    <w:rsid w:val="00993B55"/>
    <w:rsid w:val="009946E1"/>
    <w:rsid w:val="00996CD8"/>
    <w:rsid w:val="009A0255"/>
    <w:rsid w:val="009A15F1"/>
    <w:rsid w:val="009A61A7"/>
    <w:rsid w:val="009B2634"/>
    <w:rsid w:val="009B7838"/>
    <w:rsid w:val="009D398F"/>
    <w:rsid w:val="009D49E0"/>
    <w:rsid w:val="009F1C73"/>
    <w:rsid w:val="009F4453"/>
    <w:rsid w:val="009F49D0"/>
    <w:rsid w:val="00A005DB"/>
    <w:rsid w:val="00A14703"/>
    <w:rsid w:val="00A21C10"/>
    <w:rsid w:val="00A2258A"/>
    <w:rsid w:val="00A24CD1"/>
    <w:rsid w:val="00A25E13"/>
    <w:rsid w:val="00A27001"/>
    <w:rsid w:val="00A341B3"/>
    <w:rsid w:val="00A43793"/>
    <w:rsid w:val="00A46701"/>
    <w:rsid w:val="00A47BC4"/>
    <w:rsid w:val="00A52437"/>
    <w:rsid w:val="00A55E2D"/>
    <w:rsid w:val="00A63D69"/>
    <w:rsid w:val="00A6631E"/>
    <w:rsid w:val="00A6775E"/>
    <w:rsid w:val="00A700BE"/>
    <w:rsid w:val="00A70952"/>
    <w:rsid w:val="00A7227D"/>
    <w:rsid w:val="00A739C8"/>
    <w:rsid w:val="00A74F20"/>
    <w:rsid w:val="00A769ED"/>
    <w:rsid w:val="00A82920"/>
    <w:rsid w:val="00A849C2"/>
    <w:rsid w:val="00A84C2D"/>
    <w:rsid w:val="00A93678"/>
    <w:rsid w:val="00A95D05"/>
    <w:rsid w:val="00AB1397"/>
    <w:rsid w:val="00AC0815"/>
    <w:rsid w:val="00AC29F6"/>
    <w:rsid w:val="00AC5705"/>
    <w:rsid w:val="00AD2252"/>
    <w:rsid w:val="00AE1D5C"/>
    <w:rsid w:val="00AE2309"/>
    <w:rsid w:val="00AE27DD"/>
    <w:rsid w:val="00AE2E3C"/>
    <w:rsid w:val="00AE5751"/>
    <w:rsid w:val="00AF094C"/>
    <w:rsid w:val="00AF0F09"/>
    <w:rsid w:val="00AF19F4"/>
    <w:rsid w:val="00AF3A0D"/>
    <w:rsid w:val="00B00319"/>
    <w:rsid w:val="00B00E53"/>
    <w:rsid w:val="00B012E6"/>
    <w:rsid w:val="00B01338"/>
    <w:rsid w:val="00B01E9D"/>
    <w:rsid w:val="00B036FA"/>
    <w:rsid w:val="00B04930"/>
    <w:rsid w:val="00B04D66"/>
    <w:rsid w:val="00B05436"/>
    <w:rsid w:val="00B10171"/>
    <w:rsid w:val="00B11778"/>
    <w:rsid w:val="00B22E65"/>
    <w:rsid w:val="00B32121"/>
    <w:rsid w:val="00B34543"/>
    <w:rsid w:val="00B34792"/>
    <w:rsid w:val="00B34E9F"/>
    <w:rsid w:val="00B35A2C"/>
    <w:rsid w:val="00B374A8"/>
    <w:rsid w:val="00B412F4"/>
    <w:rsid w:val="00B437BC"/>
    <w:rsid w:val="00B45BCF"/>
    <w:rsid w:val="00B45CED"/>
    <w:rsid w:val="00B53344"/>
    <w:rsid w:val="00B536B5"/>
    <w:rsid w:val="00B53E15"/>
    <w:rsid w:val="00B548A4"/>
    <w:rsid w:val="00B54A56"/>
    <w:rsid w:val="00B61218"/>
    <w:rsid w:val="00B6131B"/>
    <w:rsid w:val="00B61BAF"/>
    <w:rsid w:val="00B66DD5"/>
    <w:rsid w:val="00B7049C"/>
    <w:rsid w:val="00B7162E"/>
    <w:rsid w:val="00B812A8"/>
    <w:rsid w:val="00B81671"/>
    <w:rsid w:val="00B844F9"/>
    <w:rsid w:val="00B846C3"/>
    <w:rsid w:val="00B878D9"/>
    <w:rsid w:val="00B87A2D"/>
    <w:rsid w:val="00B93CE6"/>
    <w:rsid w:val="00BA21C7"/>
    <w:rsid w:val="00BA223D"/>
    <w:rsid w:val="00BB3A75"/>
    <w:rsid w:val="00BB53A0"/>
    <w:rsid w:val="00BC0F6A"/>
    <w:rsid w:val="00BC4390"/>
    <w:rsid w:val="00BD013F"/>
    <w:rsid w:val="00BD38D9"/>
    <w:rsid w:val="00BD6736"/>
    <w:rsid w:val="00BE425D"/>
    <w:rsid w:val="00BE6BEF"/>
    <w:rsid w:val="00BE728D"/>
    <w:rsid w:val="00BF2201"/>
    <w:rsid w:val="00BF5D85"/>
    <w:rsid w:val="00C06F21"/>
    <w:rsid w:val="00C1114D"/>
    <w:rsid w:val="00C1228D"/>
    <w:rsid w:val="00C17F81"/>
    <w:rsid w:val="00C22B53"/>
    <w:rsid w:val="00C255B9"/>
    <w:rsid w:val="00C33A9B"/>
    <w:rsid w:val="00C360B0"/>
    <w:rsid w:val="00C47EEA"/>
    <w:rsid w:val="00C534FA"/>
    <w:rsid w:val="00C53B66"/>
    <w:rsid w:val="00C61055"/>
    <w:rsid w:val="00C73674"/>
    <w:rsid w:val="00C827B7"/>
    <w:rsid w:val="00C83637"/>
    <w:rsid w:val="00C85777"/>
    <w:rsid w:val="00C86E27"/>
    <w:rsid w:val="00C94873"/>
    <w:rsid w:val="00C96312"/>
    <w:rsid w:val="00CA65F3"/>
    <w:rsid w:val="00CB0271"/>
    <w:rsid w:val="00CB4DA3"/>
    <w:rsid w:val="00CB611B"/>
    <w:rsid w:val="00CB666F"/>
    <w:rsid w:val="00CB679D"/>
    <w:rsid w:val="00CB7077"/>
    <w:rsid w:val="00CC0C3B"/>
    <w:rsid w:val="00CC67DD"/>
    <w:rsid w:val="00CD11C5"/>
    <w:rsid w:val="00CD1CA8"/>
    <w:rsid w:val="00CD2AD9"/>
    <w:rsid w:val="00CD3E7F"/>
    <w:rsid w:val="00CD552F"/>
    <w:rsid w:val="00CE36EF"/>
    <w:rsid w:val="00CE3E23"/>
    <w:rsid w:val="00CE6AD1"/>
    <w:rsid w:val="00CF20B9"/>
    <w:rsid w:val="00CF4C1C"/>
    <w:rsid w:val="00CF670D"/>
    <w:rsid w:val="00D04636"/>
    <w:rsid w:val="00D13289"/>
    <w:rsid w:val="00D221A1"/>
    <w:rsid w:val="00D275A3"/>
    <w:rsid w:val="00D30CBD"/>
    <w:rsid w:val="00D34442"/>
    <w:rsid w:val="00D4203F"/>
    <w:rsid w:val="00D44F0C"/>
    <w:rsid w:val="00D451EA"/>
    <w:rsid w:val="00D45EB4"/>
    <w:rsid w:val="00D4732B"/>
    <w:rsid w:val="00D62AC9"/>
    <w:rsid w:val="00D62C9F"/>
    <w:rsid w:val="00D72D78"/>
    <w:rsid w:val="00D74D29"/>
    <w:rsid w:val="00D83066"/>
    <w:rsid w:val="00D8315D"/>
    <w:rsid w:val="00D90C9F"/>
    <w:rsid w:val="00D96DB6"/>
    <w:rsid w:val="00DA0D2B"/>
    <w:rsid w:val="00DB624A"/>
    <w:rsid w:val="00DB7E12"/>
    <w:rsid w:val="00DC57C5"/>
    <w:rsid w:val="00DD2D47"/>
    <w:rsid w:val="00DD6131"/>
    <w:rsid w:val="00DE0A2C"/>
    <w:rsid w:val="00DE0CD0"/>
    <w:rsid w:val="00DE29AA"/>
    <w:rsid w:val="00DE4CC8"/>
    <w:rsid w:val="00DF3261"/>
    <w:rsid w:val="00DF6778"/>
    <w:rsid w:val="00E00508"/>
    <w:rsid w:val="00E00CA5"/>
    <w:rsid w:val="00E1526B"/>
    <w:rsid w:val="00E24031"/>
    <w:rsid w:val="00E2437A"/>
    <w:rsid w:val="00E249EE"/>
    <w:rsid w:val="00E24FE7"/>
    <w:rsid w:val="00E265E2"/>
    <w:rsid w:val="00E26F05"/>
    <w:rsid w:val="00E30A3A"/>
    <w:rsid w:val="00E3285F"/>
    <w:rsid w:val="00E43C4C"/>
    <w:rsid w:val="00E454FA"/>
    <w:rsid w:val="00E5050D"/>
    <w:rsid w:val="00E744F1"/>
    <w:rsid w:val="00E74DE3"/>
    <w:rsid w:val="00E770B6"/>
    <w:rsid w:val="00E83410"/>
    <w:rsid w:val="00E854C9"/>
    <w:rsid w:val="00E8675B"/>
    <w:rsid w:val="00E930D2"/>
    <w:rsid w:val="00EA0F8C"/>
    <w:rsid w:val="00EA7A37"/>
    <w:rsid w:val="00EB206A"/>
    <w:rsid w:val="00EB40EF"/>
    <w:rsid w:val="00EB6AF4"/>
    <w:rsid w:val="00EB77FC"/>
    <w:rsid w:val="00EC5799"/>
    <w:rsid w:val="00EC5967"/>
    <w:rsid w:val="00EC661B"/>
    <w:rsid w:val="00EC6F6D"/>
    <w:rsid w:val="00ED2240"/>
    <w:rsid w:val="00ED5E2C"/>
    <w:rsid w:val="00EE007B"/>
    <w:rsid w:val="00EE28DC"/>
    <w:rsid w:val="00EE59C9"/>
    <w:rsid w:val="00EE6187"/>
    <w:rsid w:val="00EF20CB"/>
    <w:rsid w:val="00EF74E6"/>
    <w:rsid w:val="00EF7E89"/>
    <w:rsid w:val="00F05061"/>
    <w:rsid w:val="00F118F1"/>
    <w:rsid w:val="00F12E48"/>
    <w:rsid w:val="00F14CC2"/>
    <w:rsid w:val="00F22882"/>
    <w:rsid w:val="00F23A58"/>
    <w:rsid w:val="00F24120"/>
    <w:rsid w:val="00F27BB8"/>
    <w:rsid w:val="00F31568"/>
    <w:rsid w:val="00F31C65"/>
    <w:rsid w:val="00F365D5"/>
    <w:rsid w:val="00F36825"/>
    <w:rsid w:val="00F3682F"/>
    <w:rsid w:val="00F40D53"/>
    <w:rsid w:val="00F41029"/>
    <w:rsid w:val="00F47E36"/>
    <w:rsid w:val="00F56C62"/>
    <w:rsid w:val="00F60C78"/>
    <w:rsid w:val="00F61308"/>
    <w:rsid w:val="00F63433"/>
    <w:rsid w:val="00F65EB8"/>
    <w:rsid w:val="00F75F32"/>
    <w:rsid w:val="00F775C1"/>
    <w:rsid w:val="00F86EDC"/>
    <w:rsid w:val="00F904F8"/>
    <w:rsid w:val="00F96C39"/>
    <w:rsid w:val="00F9783E"/>
    <w:rsid w:val="00FA2080"/>
    <w:rsid w:val="00FC011A"/>
    <w:rsid w:val="00FC6C8E"/>
    <w:rsid w:val="00FD4ED5"/>
    <w:rsid w:val="00FE145E"/>
    <w:rsid w:val="00FE4FA6"/>
    <w:rsid w:val="00FE6ABE"/>
    <w:rsid w:val="00FF38C6"/>
    <w:rsid w:val="00FF5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F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E36"/>
    <w:pPr>
      <w:tabs>
        <w:tab w:val="center" w:pos="4153"/>
        <w:tab w:val="right" w:pos="8306"/>
      </w:tabs>
      <w:snapToGrid w:val="0"/>
    </w:pPr>
    <w:rPr>
      <w:sz w:val="20"/>
      <w:szCs w:val="20"/>
    </w:rPr>
  </w:style>
  <w:style w:type="paragraph" w:styleId="a4">
    <w:name w:val="footer"/>
    <w:basedOn w:val="a"/>
    <w:rsid w:val="00080E36"/>
    <w:pPr>
      <w:tabs>
        <w:tab w:val="center" w:pos="4153"/>
        <w:tab w:val="right" w:pos="8306"/>
      </w:tabs>
      <w:snapToGrid w:val="0"/>
    </w:pPr>
    <w:rPr>
      <w:sz w:val="20"/>
      <w:szCs w:val="20"/>
    </w:rPr>
  </w:style>
  <w:style w:type="character" w:styleId="a5">
    <w:name w:val="page number"/>
    <w:basedOn w:val="a0"/>
    <w:rsid w:val="006C0B87"/>
  </w:style>
  <w:style w:type="table" w:styleId="a6">
    <w:name w:val="Table Grid"/>
    <w:basedOn w:val="a1"/>
    <w:rsid w:val="003552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rsid w:val="001C1E61"/>
    <w:rPr>
      <w:rFonts w:ascii="細明體" w:eastAsia="細明體" w:hAnsi="Courier New"/>
      <w:szCs w:val="20"/>
    </w:rPr>
  </w:style>
  <w:style w:type="paragraph" w:styleId="a8">
    <w:name w:val="annotation text"/>
    <w:basedOn w:val="a"/>
    <w:semiHidden/>
    <w:rsid w:val="001C1E61"/>
    <w:rPr>
      <w:szCs w:val="20"/>
    </w:rPr>
  </w:style>
  <w:style w:type="paragraph" w:styleId="Web">
    <w:name w:val="Normal (Web)"/>
    <w:basedOn w:val="a"/>
    <w:rsid w:val="001C1E61"/>
    <w:pPr>
      <w:widowControl/>
      <w:spacing w:before="100" w:beforeAutospacing="1" w:after="100" w:afterAutospacing="1"/>
    </w:pPr>
    <w:rPr>
      <w:rFonts w:ascii="新細明體" w:hAnsi="新細明體"/>
      <w:kern w:val="0"/>
    </w:rPr>
  </w:style>
  <w:style w:type="paragraph" w:styleId="a9">
    <w:name w:val="Body Text"/>
    <w:basedOn w:val="a"/>
    <w:rsid w:val="00B01E9D"/>
    <w:rPr>
      <w:rFonts w:ascii="標楷體" w:eastAsia="標楷體"/>
      <w:sz w:val="28"/>
      <w:szCs w:val="20"/>
    </w:rPr>
  </w:style>
  <w:style w:type="paragraph" w:styleId="aa">
    <w:name w:val="Balloon Text"/>
    <w:basedOn w:val="a"/>
    <w:semiHidden/>
    <w:rsid w:val="00EB40EF"/>
    <w:rPr>
      <w:rFonts w:ascii="Arial" w:hAnsi="Arial"/>
      <w:sz w:val="18"/>
      <w:szCs w:val="18"/>
    </w:rPr>
  </w:style>
  <w:style w:type="character" w:styleId="ab">
    <w:name w:val="Emphasis"/>
    <w:basedOn w:val="a0"/>
    <w:uiPriority w:val="20"/>
    <w:qFormat/>
    <w:rsid w:val="00F241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F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E36"/>
    <w:pPr>
      <w:tabs>
        <w:tab w:val="center" w:pos="4153"/>
        <w:tab w:val="right" w:pos="8306"/>
      </w:tabs>
      <w:snapToGrid w:val="0"/>
    </w:pPr>
    <w:rPr>
      <w:sz w:val="20"/>
      <w:szCs w:val="20"/>
    </w:rPr>
  </w:style>
  <w:style w:type="paragraph" w:styleId="a4">
    <w:name w:val="footer"/>
    <w:basedOn w:val="a"/>
    <w:rsid w:val="00080E36"/>
    <w:pPr>
      <w:tabs>
        <w:tab w:val="center" w:pos="4153"/>
        <w:tab w:val="right" w:pos="8306"/>
      </w:tabs>
      <w:snapToGrid w:val="0"/>
    </w:pPr>
    <w:rPr>
      <w:sz w:val="20"/>
      <w:szCs w:val="20"/>
    </w:rPr>
  </w:style>
  <w:style w:type="character" w:styleId="a5">
    <w:name w:val="page number"/>
    <w:basedOn w:val="a0"/>
    <w:rsid w:val="006C0B87"/>
  </w:style>
  <w:style w:type="table" w:styleId="a6">
    <w:name w:val="Table Grid"/>
    <w:basedOn w:val="a1"/>
    <w:rsid w:val="003552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rsid w:val="001C1E61"/>
    <w:rPr>
      <w:rFonts w:ascii="細明體" w:eastAsia="細明體" w:hAnsi="Courier New"/>
      <w:szCs w:val="20"/>
    </w:rPr>
  </w:style>
  <w:style w:type="paragraph" w:styleId="a8">
    <w:name w:val="annotation text"/>
    <w:basedOn w:val="a"/>
    <w:semiHidden/>
    <w:rsid w:val="001C1E61"/>
    <w:rPr>
      <w:szCs w:val="20"/>
    </w:rPr>
  </w:style>
  <w:style w:type="paragraph" w:styleId="Web">
    <w:name w:val="Normal (Web)"/>
    <w:basedOn w:val="a"/>
    <w:rsid w:val="001C1E61"/>
    <w:pPr>
      <w:widowControl/>
      <w:spacing w:before="100" w:beforeAutospacing="1" w:after="100" w:afterAutospacing="1"/>
    </w:pPr>
    <w:rPr>
      <w:rFonts w:ascii="新細明體" w:hAnsi="新細明體"/>
      <w:kern w:val="0"/>
    </w:rPr>
  </w:style>
  <w:style w:type="paragraph" w:styleId="a9">
    <w:name w:val="Body Text"/>
    <w:basedOn w:val="a"/>
    <w:rsid w:val="00B01E9D"/>
    <w:rPr>
      <w:rFonts w:ascii="標楷體" w:eastAsia="標楷體"/>
      <w:sz w:val="28"/>
      <w:szCs w:val="20"/>
    </w:rPr>
  </w:style>
  <w:style w:type="paragraph" w:styleId="aa">
    <w:name w:val="Balloon Text"/>
    <w:basedOn w:val="a"/>
    <w:semiHidden/>
    <w:rsid w:val="00EB40EF"/>
    <w:rPr>
      <w:rFonts w:ascii="Arial" w:hAnsi="Arial"/>
      <w:sz w:val="18"/>
      <w:szCs w:val="18"/>
    </w:rPr>
  </w:style>
  <w:style w:type="character" w:styleId="ab">
    <w:name w:val="Emphasis"/>
    <w:basedOn w:val="a0"/>
    <w:uiPriority w:val="20"/>
    <w:qFormat/>
    <w:rsid w:val="00F24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1215">
      <w:bodyDiv w:val="1"/>
      <w:marLeft w:val="0"/>
      <w:marRight w:val="0"/>
      <w:marTop w:val="0"/>
      <w:marBottom w:val="0"/>
      <w:divBdr>
        <w:top w:val="none" w:sz="0" w:space="0" w:color="auto"/>
        <w:left w:val="none" w:sz="0" w:space="0" w:color="auto"/>
        <w:bottom w:val="none" w:sz="0" w:space="0" w:color="auto"/>
        <w:right w:val="none" w:sz="0" w:space="0" w:color="auto"/>
      </w:divBdr>
    </w:div>
    <w:div w:id="13782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4015-9CD3-483A-B45C-7CFFEB79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694</Words>
  <Characters>3962</Characters>
  <Application>Microsoft Office Word</Application>
  <DocSecurity>0</DocSecurity>
  <Lines>33</Lines>
  <Paragraphs>9</Paragraphs>
  <ScaleCrop>false</ScaleCrop>
  <Company>354510000N</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2-10結清勞動基準法之退休金移入勞退個人專戶</dc:title>
  <dc:subject>結清勞動基準法之退休金移入勞工退休金個人專戶申請書</dc:subject>
  <dc:creator>行政院勞工委員會勞工保險局</dc:creator>
  <cp:keywords>行政院勞工委員會勞工保險局全球資訊網,勞工退休金,空白書表及範例,2.勞工退休金專用申報表,2-10結清勞動基準法之退休金移入勞退個人專戶</cp:keywords>
  <cp:lastModifiedBy>陳柏元</cp:lastModifiedBy>
  <cp:revision>35</cp:revision>
  <cp:lastPrinted>2014-01-23T07:45:00Z</cp:lastPrinted>
  <dcterms:created xsi:type="dcterms:W3CDTF">2020-03-23T03:38:00Z</dcterms:created>
  <dcterms:modified xsi:type="dcterms:W3CDTF">2020-03-24T04:00:00Z</dcterms:modified>
  <cp:category>543</cp:category>
</cp:coreProperties>
</file>