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38"/>
        <w:gridCol w:w="4581"/>
        <w:gridCol w:w="4294"/>
      </w:tblGrid>
      <w:tr w:rsidR="00151BE5" w:rsidRPr="00151BE5" w:rsidTr="006E0554">
        <w:trPr>
          <w:tblCellSpacing w:w="15" w:type="dxa"/>
        </w:trPr>
        <w:tc>
          <w:tcPr>
            <w:tcW w:w="28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Table of Grades of</w:t>
            </w:r>
            <w:r w:rsidRPr="00151BE5">
              <w:rPr>
                <w:rFonts w:ascii="Arial" w:hAnsi="Arial" w:cs="Arial" w:hint="eastAsia"/>
                <w:b/>
                <w:color w:val="000000" w:themeColor="text1"/>
                <w:kern w:val="0"/>
                <w:sz w:val="28"/>
                <w:szCs w:val="28"/>
              </w:rPr>
              <w:t xml:space="preserve"> Labor</w:t>
            </w: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3C03D8">
            <w:pPr>
              <w:widowControl/>
              <w:spacing w:line="24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P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romulgated by the Ministry of Labor, which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was amended on</w:t>
            </w:r>
            <w:r w:rsidR="006E0554">
              <w:t xml:space="preserve"> </w:t>
            </w:r>
            <w:r w:rsidR="006E0554" w:rsidRPr="006E0554">
              <w:rPr>
                <w:rFonts w:ascii="Arial" w:hAnsi="Arial" w:cs="Arial"/>
                <w:color w:val="000000" w:themeColor="text1"/>
                <w:kern w:val="0"/>
              </w:rPr>
              <w:t>October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6E0554">
              <w:rPr>
                <w:rFonts w:ascii="Arial" w:hAnsi="Arial" w:cs="Arial" w:hint="eastAsia"/>
                <w:color w:val="000000" w:themeColor="text1"/>
                <w:kern w:val="0"/>
              </w:rPr>
              <w:t>26</w:t>
            </w:r>
            <w:r w:rsidR="001F41FA" w:rsidRPr="00151BE5">
              <w:rPr>
                <w:rFonts w:ascii="Arial" w:hAnsi="Arial" w:cs="Arial"/>
                <w:color w:val="000000" w:themeColor="text1"/>
                <w:kern w:val="0"/>
              </w:rPr>
              <w:t>, 20</w:t>
            </w:r>
            <w:r w:rsidR="006E0554">
              <w:rPr>
                <w:rFonts w:ascii="Arial" w:hAnsi="Arial" w:cs="Arial" w:hint="eastAsia"/>
                <w:color w:val="000000" w:themeColor="text1"/>
                <w:kern w:val="0"/>
              </w:rPr>
              <w:t>22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 Order N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>o. Lao-dong-pao-2-tzu-</w:t>
            </w:r>
            <w:r w:rsidR="006E0554" w:rsidRPr="006E0554">
              <w:rPr>
                <w:rFonts w:ascii="Arial" w:hAnsi="Arial" w:cs="Arial"/>
                <w:color w:val="000000" w:themeColor="text1"/>
                <w:kern w:val="0"/>
              </w:rPr>
              <w:t>1110150621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and came into effect on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January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1,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20</w:t>
            </w:r>
            <w:r w:rsidR="006E0554">
              <w:rPr>
                <w:rFonts w:ascii="Arial" w:hAnsi="Arial" w:cs="Arial" w:hint="eastAsia"/>
                <w:color w:val="000000" w:themeColor="text1"/>
                <w:kern w:val="0"/>
              </w:rPr>
              <w:t>23</w:t>
            </w:r>
          </w:p>
        </w:tc>
      </w:tr>
      <w:tr w:rsidR="00151BE5" w:rsidRPr="00151BE5" w:rsidTr="006E0554">
        <w:trPr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Grades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T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otal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onthly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alary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br/>
              <w:t>(Wages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paid in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materials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should calculated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in term of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cash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Monthly Insurance Salary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>
              <w:t xml:space="preserve"> 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N.T.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26,400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N.T.$26,400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N.T.$26,401~27,600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N.T.$27,600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N.T.$27,601~28,800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N.T.$28,801~30,300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N.T.$30,300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N.T.$31,800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N.T.$33,300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N.T.$34,801~36,300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N.T.$36,301~38,200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N.T.$38,201~40,100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N.T.$40,100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N.T.$42,000 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N.T.$42,001~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43,900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6E0554" w:rsidRPr="00151BE5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~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00</w:t>
            </w:r>
          </w:p>
        </w:tc>
      </w:tr>
      <w:tr w:rsidR="00151BE5" w:rsidRPr="00151BE5" w:rsidTr="006E0554">
        <w:trPr>
          <w:trHeight w:val="6342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90580C">
            <w:pPr>
              <w:spacing w:beforeLines="25"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43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A3E" w:rsidRPr="00151BE5" w:rsidRDefault="00A36FB9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Th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Table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drawn up in accordance with Article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14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Paragraph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of the Labor Insurance Act</w:t>
            </w:r>
            <w:r w:rsidR="005B001D" w:rsidRPr="00151BE5">
              <w:rPr>
                <w:rFonts w:ascii="Arial" w:hAnsi="Arial" w:cs="Arial" w:hint="eastAsia"/>
                <w:color w:val="000000" w:themeColor="text1"/>
                <w:kern w:val="0"/>
              </w:rPr>
              <w:t>.</w:t>
            </w:r>
          </w:p>
          <w:p w:rsidR="006E0554" w:rsidRDefault="006E0554" w:rsidP="006E0554">
            <w:pPr>
              <w:numPr>
                <w:ilvl w:val="0"/>
                <w:numId w:val="1"/>
              </w:numPr>
              <w:suppressAutoHyphens/>
              <w:autoSpaceDN w:val="0"/>
              <w:spacing w:before="90" w:line="230" w:lineRule="exact"/>
              <w:jc w:val="both"/>
              <w:textAlignment w:val="baseline"/>
            </w:pPr>
            <w:r>
              <w:rPr>
                <w:rFonts w:ascii="Arial" w:hAnsi="Arial" w:cs="Arial"/>
                <w:color w:val="000000"/>
                <w:kern w:val="0"/>
              </w:rPr>
              <w:t>For the insured vocational training institution's trainee with wages lower than the basic wage, the monthly insurance salary are divided into 1</w:t>
            </w:r>
            <w:r>
              <w:rPr>
                <w:rFonts w:ascii="Arial" w:hAnsi="Arial" w:cs="Arial" w:hint="eastAsia"/>
                <w:color w:val="000000"/>
                <w:kern w:val="0"/>
              </w:rPr>
              <w:t>2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 grades as below: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(below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(13,501-15,840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(15,841-16,500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(16,501-17,280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(17,281-17,880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(17,881-19,047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(19,048-20,008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(20,009-21,009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(21,010-22,000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 , 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(22,001-23,100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(23,101-24,000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>),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</w:rPr>
              <w:t>and 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</w:t>
            </w:r>
            <w:r>
              <w:rPr>
                <w:rFonts w:ascii="Arial" w:hAnsi="Arial" w:cs="Arial" w:hint="eastAsia"/>
                <w:color w:val="000000"/>
                <w:kern w:val="0"/>
              </w:rPr>
              <w:t>4,001</w:t>
            </w:r>
            <w:r>
              <w:rPr>
                <w:rFonts w:ascii="Arial" w:hAnsi="Arial" w:cs="Arial"/>
                <w:color w:val="000000"/>
                <w:kern w:val="0"/>
              </w:rPr>
              <w:t>-2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 </w:t>
            </w:r>
            <w:r>
              <w:rPr>
                <w:rFonts w:ascii="Arial" w:hAnsi="Arial" w:cs="Arial"/>
                <w:color w:val="000000"/>
              </w:rPr>
              <w:t xml:space="preserve">insured persons with total wages over </w:t>
            </w:r>
            <w:r>
              <w:rPr>
                <w:rFonts w:ascii="Arial" w:hAnsi="Arial" w:cs="Arial"/>
                <w:color w:val="000000"/>
                <w:kern w:val="0"/>
              </w:rPr>
              <w:t>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>0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but </w:t>
            </w:r>
            <w:r>
              <w:rPr>
                <w:rFonts w:ascii="Arial" w:hAnsi="Arial" w:cs="Arial"/>
                <w:color w:val="000000"/>
                <w:kern w:val="0"/>
              </w:rPr>
              <w:t>lower than the basic wage</w:t>
            </w:r>
            <w:r>
              <w:rPr>
                <w:rFonts w:ascii="Arial" w:hAnsi="Arial" w:cs="Arial"/>
                <w:color w:val="000000"/>
              </w:rPr>
              <w:t>, whose report shall be made according to the first grade of the table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. </w:t>
            </w:r>
          </w:p>
          <w:p w:rsidR="00BE5FB0" w:rsidRPr="006E0554" w:rsidRDefault="00BE5FB0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6E0554">
              <w:rPr>
                <w:rFonts w:ascii="Arial" w:hAnsi="Arial" w:cs="Arial"/>
                <w:color w:val="000000" w:themeColor="text1"/>
              </w:rPr>
              <w:t>For the insured part-time worker with wages lower than the basic wage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, the monthly insurance salary are divided into 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grades as below: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(below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),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proofErr w:type="gram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(</w:t>
            </w:r>
            <w:proofErr w:type="gram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6E0554">
              <w:rPr>
                <w:rFonts w:ascii="Arial" w:hAnsi="Arial" w:cs="Arial"/>
                <w:color w:val="000000" w:themeColor="text1"/>
              </w:rPr>
              <w:t>, insured persons with total wages over 1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</w:rPr>
              <w:t xml:space="preserve">, whose 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report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 shall be made according to the aforesaid regulation.</w:t>
            </w:r>
          </w:p>
          <w:p w:rsidR="00BE5FB0" w:rsidRPr="00151BE5" w:rsidRDefault="00BE5FB0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For the insured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and </w:t>
            </w:r>
            <w:r w:rsidRPr="00151BE5">
              <w:rPr>
                <w:rFonts w:ascii="Arial" w:hAnsi="Arial" w:cs="Arial"/>
                <w:color w:val="000000" w:themeColor="text1"/>
              </w:rPr>
              <w:t>disabled under sheltering employment stipulated in the People with Disabilities Rights Protection Act with wages lower than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the basic wage, the monthly insurance salary is divided as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(below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(6,001 - 7,500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(7,501 - 8,700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(8,701 - 9,900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(9,901 - 11,100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) ,</w:t>
            </w:r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 xml:space="preserve">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11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</w:rPr>
              <w:t>01 - 1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>). Insured persons with total wages over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, whose report shall be made according to the aforesaid regulation in paragraph </w:t>
            </w:r>
            <w:r w:rsidR="0090580C"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.</w:t>
            </w:r>
          </w:p>
          <w:p w:rsidR="00BE5FB0" w:rsidRPr="00151BE5" w:rsidRDefault="00BE5FB0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The amount of insurance salary shown in the Table is expressed in </w:t>
            </w:r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NTD(</w:t>
            </w:r>
            <w:proofErr w:type="spellStart"/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>yuan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). </w:t>
            </w:r>
          </w:p>
        </w:tc>
      </w:tr>
    </w:tbl>
    <w:p w:rsidR="004861B4" w:rsidRPr="00151BE5" w:rsidRDefault="004861B4">
      <w:pPr>
        <w:rPr>
          <w:color w:val="000000" w:themeColor="text1"/>
          <w:sz w:val="4"/>
          <w:szCs w:val="4"/>
        </w:rPr>
      </w:pPr>
    </w:p>
    <w:sectPr w:rsidR="004861B4" w:rsidRPr="00151BE5" w:rsidSect="00C01CAA">
      <w:pgSz w:w="11906" w:h="16838"/>
      <w:pgMar w:top="993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28F" w:rsidRDefault="00D8228F" w:rsidP="00383D75">
      <w:r>
        <w:separator/>
      </w:r>
    </w:p>
  </w:endnote>
  <w:endnote w:type="continuationSeparator" w:id="0">
    <w:p w:rsidR="00D8228F" w:rsidRDefault="00D8228F" w:rsidP="0038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28F" w:rsidRDefault="00D8228F" w:rsidP="00383D75">
      <w:r>
        <w:separator/>
      </w:r>
    </w:p>
  </w:footnote>
  <w:footnote w:type="continuationSeparator" w:id="0">
    <w:p w:rsidR="00D8228F" w:rsidRDefault="00D8228F" w:rsidP="0038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A191E"/>
    <w:multiLevelType w:val="multilevel"/>
    <w:tmpl w:val="7CCE477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B0"/>
    <w:rsid w:val="00001405"/>
    <w:rsid w:val="00145FB4"/>
    <w:rsid w:val="00151BE5"/>
    <w:rsid w:val="001F41FA"/>
    <w:rsid w:val="00206849"/>
    <w:rsid w:val="00245714"/>
    <w:rsid w:val="00265232"/>
    <w:rsid w:val="002728DE"/>
    <w:rsid w:val="00331F2D"/>
    <w:rsid w:val="003328B3"/>
    <w:rsid w:val="00383D75"/>
    <w:rsid w:val="003C03D8"/>
    <w:rsid w:val="004861B4"/>
    <w:rsid w:val="005B001D"/>
    <w:rsid w:val="005C5D56"/>
    <w:rsid w:val="006E0554"/>
    <w:rsid w:val="00825BED"/>
    <w:rsid w:val="008B6D0C"/>
    <w:rsid w:val="008C3436"/>
    <w:rsid w:val="0090580C"/>
    <w:rsid w:val="009D31EC"/>
    <w:rsid w:val="009E1212"/>
    <w:rsid w:val="00A11CC3"/>
    <w:rsid w:val="00A36FB9"/>
    <w:rsid w:val="00AA4066"/>
    <w:rsid w:val="00B133AD"/>
    <w:rsid w:val="00B54A3E"/>
    <w:rsid w:val="00B83D38"/>
    <w:rsid w:val="00BB7BC5"/>
    <w:rsid w:val="00BE5FB0"/>
    <w:rsid w:val="00BF598F"/>
    <w:rsid w:val="00C01CAA"/>
    <w:rsid w:val="00C54618"/>
    <w:rsid w:val="00D8228F"/>
    <w:rsid w:val="00D927F0"/>
    <w:rsid w:val="00EA657A"/>
    <w:rsid w:val="00F40564"/>
    <w:rsid w:val="00F8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3</cp:revision>
  <cp:lastPrinted>2022-10-27T08:35:00Z</cp:lastPrinted>
  <dcterms:created xsi:type="dcterms:W3CDTF">2022-10-27T06:10:00Z</dcterms:created>
  <dcterms:modified xsi:type="dcterms:W3CDTF">2022-10-27T08:35:00Z</dcterms:modified>
</cp:coreProperties>
</file>