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50" w:type="pct"/>
        <w:tblInd w:w="-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0"/>
        <w:gridCol w:w="4606"/>
        <w:gridCol w:w="4077"/>
      </w:tblGrid>
      <w:tr w:rsidR="00D20A1B" w14:paraId="0EC0760D" w14:textId="77777777" w:rsidTr="00BB13F9">
        <w:tc>
          <w:tcPr>
            <w:tcW w:w="5829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17258B75" w14:textId="77777777" w:rsidR="00D20A1B" w:rsidRPr="007D3A9B" w:rsidRDefault="00AA3F32">
            <w:pPr>
              <w:pStyle w:val="Standard"/>
              <w:widowControl/>
              <w:spacing w:line="28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7D3A9B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Insured Salary Category Chart of Labor Occupational Accident Insurance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shd w:val="clear" w:color="auto" w:fill="auto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1663D3C9" w14:textId="74A77476" w:rsidR="00D20A1B" w:rsidRPr="007D3A9B" w:rsidRDefault="00AA3F32">
            <w:pPr>
              <w:pStyle w:val="Standard"/>
              <w:widowControl/>
              <w:spacing w:line="240" w:lineRule="exact"/>
              <w:jc w:val="both"/>
              <w:rPr>
                <w:color w:val="000000" w:themeColor="text1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Promulgated by the Ministr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y of Labor, which was </w:t>
            </w:r>
            <w:proofErr w:type="gramStart"/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amended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>on</w:t>
            </w:r>
            <w:proofErr w:type="gramEnd"/>
            <w:r w:rsidR="007D3A9B"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 xml:space="preserve"> October </w:t>
            </w:r>
            <w:r w:rsidR="00BB13F9" w:rsidRPr="00BB13F9">
              <w:rPr>
                <w:rFonts w:ascii="Arial" w:hAnsi="Arial" w:cs="Arial" w:hint="eastAsia"/>
                <w:color w:val="000000" w:themeColor="text1"/>
                <w:kern w:val="0"/>
                <w:shd w:val="clear" w:color="auto" w:fill="FFFFFF" w:themeFill="background1"/>
              </w:rPr>
              <w:t>1</w:t>
            </w:r>
            <w:r w:rsidR="007D3A9B"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6, 202</w:t>
            </w:r>
            <w:r w:rsidR="00BB13F9" w:rsidRPr="00BB13F9">
              <w:rPr>
                <w:rFonts w:ascii="Arial" w:hAnsi="Arial" w:cs="Arial" w:hint="eastAsia"/>
                <w:color w:val="000000" w:themeColor="text1"/>
                <w:kern w:val="0"/>
                <w:shd w:val="clear" w:color="auto" w:fill="FFFFFF" w:themeFill="background1"/>
              </w:rPr>
              <w:t>3</w:t>
            </w:r>
            <w:r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, Order No. Lao-dong-pao-3-tzu-</w:t>
            </w:r>
            <w:r w:rsidR="00BB13F9" w:rsidRPr="00BB13F9">
              <w:rPr>
                <w:rFonts w:ascii="Arial" w:hAnsi="Arial" w:cs="Arial" w:hint="eastAsia"/>
                <w:color w:val="000000" w:themeColor="text1"/>
                <w:kern w:val="0"/>
                <w:shd w:val="clear" w:color="auto" w:fill="FFFFFF" w:themeFill="background1"/>
              </w:rPr>
              <w:t>1120077391</w:t>
            </w:r>
            <w:r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 xml:space="preserve">, and came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into effect on 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>January 1, 202</w:t>
            </w:r>
            <w:r w:rsidR="00141C38">
              <w:rPr>
                <w:rFonts w:ascii="Arial" w:hAnsi="Arial" w:cs="Arial" w:hint="eastAsia"/>
                <w:color w:val="000000" w:themeColor="text1"/>
                <w:kern w:val="0"/>
              </w:rPr>
              <w:t>4</w:t>
            </w:r>
          </w:p>
        </w:tc>
      </w:tr>
      <w:tr w:rsidR="00D20A1B" w14:paraId="42D2E568" w14:textId="77777777" w:rsidTr="007D3A9B"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087D94C3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Levels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54C0AD9E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Total Monthly Salary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br/>
              <w:t>(Wages paid in materials should calculated in term of cash)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7ED169C0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Monthly Insured Salary</w:t>
            </w:r>
          </w:p>
        </w:tc>
      </w:tr>
      <w:tr w:rsidR="007D3A9B" w14:paraId="5C5C5ACC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FB7ADF5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4996E6A" w14:textId="345EE9A9" w:rsidR="007D3A9B" w:rsidRPr="007D3A9B" w:rsidRDefault="007D3A9B" w:rsidP="00C223D8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~</w:t>
            </w:r>
            <w:r w:rsidRPr="007D3A9B">
              <w:rPr>
                <w:color w:val="000000" w:themeColor="text1"/>
              </w:rPr>
              <w:t xml:space="preserve">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N.T.2</w:t>
            </w:r>
            <w:r w:rsidR="00141C38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,4</w:t>
            </w:r>
            <w:r w:rsidR="00141C38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D2DAD40" w14:textId="4DC0F5F6" w:rsidR="007D3A9B" w:rsidRPr="007D3A9B" w:rsidRDefault="007D3A9B" w:rsidP="00C223D8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 w:rsidR="00141C38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,4</w:t>
            </w:r>
            <w:r w:rsidR="00141C38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</w:tr>
      <w:tr w:rsidR="007D3A9B" w14:paraId="6C90482A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E142956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682B14B" w14:textId="6F16FC60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 w:rsidR="00141C38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,4</w:t>
            </w:r>
            <w:r w:rsidR="00141C38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1~27,600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ED8570D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N.T.$27,600</w:t>
            </w:r>
          </w:p>
        </w:tc>
      </w:tr>
      <w:tr w:rsidR="007D3A9B" w14:paraId="2AEC956A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62D672B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3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6DBDCD3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N.T.$27,601~28,800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BB35C65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N.T.$28,800</w:t>
            </w:r>
          </w:p>
        </w:tc>
      </w:tr>
      <w:tr w:rsidR="007D3A9B" w14:paraId="6754EC29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12CCDC3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4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EDE8BE7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N.T.$28,801~30,300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AAA037E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N.T.$30,300</w:t>
            </w:r>
          </w:p>
        </w:tc>
      </w:tr>
      <w:tr w:rsidR="007D3A9B" w14:paraId="4BB04CB3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FF4D69B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5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ED9DFDC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76DD5CF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N.T.$31,800</w:t>
            </w:r>
          </w:p>
        </w:tc>
      </w:tr>
      <w:tr w:rsidR="007D3A9B" w14:paraId="2B6ACA39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57B5B73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6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8701E40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0453E0F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N.T.$33,300</w:t>
            </w:r>
          </w:p>
        </w:tc>
      </w:tr>
      <w:tr w:rsidR="007D3A9B" w14:paraId="4CB92E8C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ADCC174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7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F64353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F81AC3C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N.T.$34,800</w:t>
            </w:r>
          </w:p>
        </w:tc>
      </w:tr>
      <w:tr w:rsidR="007D3A9B" w14:paraId="112D7BDD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73B85E6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8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8CCEFA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N.T.$34,801~36,300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1ED2190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7D3A9B" w14:paraId="530115D3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8F58C01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9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F08B71D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N.T.$36,301~38,200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C65A895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N.T.$38,200</w:t>
            </w:r>
          </w:p>
        </w:tc>
      </w:tr>
      <w:tr w:rsidR="007D3A9B" w14:paraId="407F3CDE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BAF143E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10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6A89180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N.T.$38,201~40,100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BE2A274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N.T.$40,100</w:t>
            </w:r>
          </w:p>
        </w:tc>
      </w:tr>
      <w:tr w:rsidR="007D3A9B" w14:paraId="25803E46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C4EECE2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11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AE28AF2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FF92EAB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N.T.$42,000</w:t>
            </w:r>
          </w:p>
        </w:tc>
      </w:tr>
      <w:tr w:rsidR="007D3A9B" w14:paraId="4D082003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3E1C956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12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7F5D424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N.T.$42,001~43,900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CD83222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7D3A9B" w14:paraId="4FF5F185" w14:textId="77777777" w:rsidTr="007D3A9B">
        <w:trPr>
          <w:trHeight w:val="20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BC0EEE0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13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398F4C5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N.T.$43,901~45,800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DF30AE6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N.T.$45,800</w:t>
            </w:r>
          </w:p>
        </w:tc>
      </w:tr>
      <w:tr w:rsidR="007D3A9B" w14:paraId="4E789F01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3F5E99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14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F1CE0E8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N.T.$45,801~48,200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1ED0F82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N.T.$48,200</w:t>
            </w:r>
          </w:p>
        </w:tc>
      </w:tr>
      <w:tr w:rsidR="007D3A9B" w14:paraId="3BC1755E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478CCB9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15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528324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N.T.$48,201~50,600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D7DBCD1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N.T.$50,600</w:t>
            </w:r>
          </w:p>
        </w:tc>
      </w:tr>
      <w:tr w:rsidR="007D3A9B" w14:paraId="26DC05E8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7C07004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16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C960D43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N.T.$50,601~53,000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387ABF1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N.T.$53,000</w:t>
            </w:r>
          </w:p>
        </w:tc>
      </w:tr>
      <w:tr w:rsidR="007D3A9B" w14:paraId="134BBD2A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1DB6873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17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942F572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N.T.$53,001~55,400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8CEDEF2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N.T.$55,400</w:t>
            </w:r>
          </w:p>
        </w:tc>
      </w:tr>
      <w:tr w:rsidR="007D3A9B" w14:paraId="0647BDCC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BA4A02A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18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5A15608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N.T.$55,401~57,800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6E4487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N.T.$57,800</w:t>
            </w:r>
          </w:p>
        </w:tc>
      </w:tr>
      <w:tr w:rsidR="007D3A9B" w14:paraId="0B05BA99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948EAEB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19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D68E880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N.T.$57,801~60,800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CAC5A01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N.T.$60,800</w:t>
            </w:r>
          </w:p>
        </w:tc>
      </w:tr>
      <w:tr w:rsidR="007D3A9B" w14:paraId="118ED05A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5D43813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20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9782F74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N.T.$60,801~63,800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2C16D67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N.T.$63,800</w:t>
            </w:r>
          </w:p>
        </w:tc>
      </w:tr>
      <w:tr w:rsidR="007D3A9B" w14:paraId="5C1A8364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EDBCE8F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21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9010D3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N.T.$63,801~66,800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EE2566D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N.T.$66,800</w:t>
            </w:r>
          </w:p>
        </w:tc>
      </w:tr>
      <w:tr w:rsidR="007D3A9B" w14:paraId="700644A2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02F6D79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22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6875BC7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N.T.$66,801~69,800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1D8AA34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N.T.$69,800</w:t>
            </w:r>
          </w:p>
        </w:tc>
      </w:tr>
      <w:tr w:rsidR="007D3A9B" w14:paraId="5C559DE8" w14:textId="77777777" w:rsidTr="007D3A9B">
        <w:trPr>
          <w:trHeight w:val="226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B840074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23</w:t>
            </w:r>
          </w:p>
        </w:tc>
        <w:tc>
          <w:tcPr>
            <w:tcW w:w="4648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2122773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N.T.$69,801~</w:t>
            </w:r>
          </w:p>
        </w:tc>
        <w:tc>
          <w:tcPr>
            <w:tcW w:w="4114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D80414B" w14:textId="77777777" w:rsidR="007D3A9B" w:rsidRPr="007D3A9B" w:rsidRDefault="007D3A9B" w:rsidP="00C223D8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N.T.$72,800</w:t>
            </w:r>
          </w:p>
        </w:tc>
      </w:tr>
      <w:tr w:rsidR="00D20A1B" w14:paraId="7188296F" w14:textId="77777777" w:rsidTr="007D3A9B">
        <w:trPr>
          <w:trHeight w:val="1084"/>
        </w:trPr>
        <w:tc>
          <w:tcPr>
            <w:tcW w:w="1181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B97A7F1" w14:textId="77777777" w:rsidR="00D20A1B" w:rsidRPr="007D3A9B" w:rsidRDefault="00AA3F32">
            <w:pPr>
              <w:pStyle w:val="Standard"/>
              <w:spacing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8762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412C082" w14:textId="77777777" w:rsidR="00D20A1B" w:rsidRPr="007D3A9B" w:rsidRDefault="00AA3F32" w:rsidP="00141C38">
            <w:pPr>
              <w:pStyle w:val="Standard"/>
              <w:numPr>
                <w:ilvl w:val="0"/>
                <w:numId w:val="3"/>
              </w:numPr>
              <w:spacing w:before="90" w:line="230" w:lineRule="exact"/>
              <w:ind w:left="480" w:hangingChars="200" w:hanging="480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This Table is drawn up in accordance with Article 17 Paragraph 4 of The Labor Occupational Accident Insurance and Protection Act.</w:t>
            </w:r>
          </w:p>
          <w:p w14:paraId="3E703403" w14:textId="77777777" w:rsidR="00D20A1B" w:rsidRPr="007D3A9B" w:rsidRDefault="00AA3F32">
            <w:pPr>
              <w:pStyle w:val="Standard"/>
              <w:numPr>
                <w:ilvl w:val="0"/>
                <w:numId w:val="2"/>
              </w:numPr>
              <w:spacing w:before="90" w:line="230" w:lineRule="exact"/>
              <w:jc w:val="both"/>
              <w:rPr>
                <w:rFonts w:ascii="Arial" w:hAnsi="Arial" w:cs="Arial"/>
                <w:color w:val="000000" w:themeColor="text1"/>
              </w:rPr>
            </w:pPr>
            <w:r w:rsidRPr="007D3A9B">
              <w:rPr>
                <w:rFonts w:ascii="Arial" w:hAnsi="Arial" w:cs="Arial"/>
                <w:color w:val="000000" w:themeColor="text1"/>
              </w:rPr>
              <w:t xml:space="preserve">The amount of insured salary shown in the Table is expressed in </w:t>
            </w:r>
            <w:proofErr w:type="gramStart"/>
            <w:r w:rsidRPr="007D3A9B">
              <w:rPr>
                <w:rFonts w:ascii="Arial" w:hAnsi="Arial" w:cs="Arial"/>
                <w:color w:val="000000" w:themeColor="text1"/>
              </w:rPr>
              <w:t>NTD(</w:t>
            </w:r>
            <w:proofErr w:type="gramEnd"/>
            <w:r w:rsidRPr="007D3A9B">
              <w:rPr>
                <w:rFonts w:ascii="Arial" w:hAnsi="Arial" w:cs="Arial"/>
                <w:color w:val="000000" w:themeColor="text1"/>
              </w:rPr>
              <w:t>yuan).</w:t>
            </w:r>
          </w:p>
        </w:tc>
      </w:tr>
    </w:tbl>
    <w:p w14:paraId="0FAA7912" w14:textId="77777777" w:rsidR="00D20A1B" w:rsidRDefault="00D20A1B">
      <w:pPr>
        <w:pStyle w:val="Standard"/>
      </w:pPr>
    </w:p>
    <w:sectPr w:rsidR="00D20A1B" w:rsidSect="007D3A9B">
      <w:pgSz w:w="11906" w:h="16838"/>
      <w:pgMar w:top="851" w:right="851" w:bottom="295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15EC2" w14:textId="77777777" w:rsidR="009B31F9" w:rsidRDefault="009B31F9">
      <w:r>
        <w:separator/>
      </w:r>
    </w:p>
  </w:endnote>
  <w:endnote w:type="continuationSeparator" w:id="0">
    <w:p w14:paraId="7D4095E9" w14:textId="77777777" w:rsidR="009B31F9" w:rsidRDefault="009B3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B038B" w14:textId="77777777" w:rsidR="009B31F9" w:rsidRDefault="009B31F9">
      <w:r>
        <w:rPr>
          <w:color w:val="000000"/>
        </w:rPr>
        <w:separator/>
      </w:r>
    </w:p>
  </w:footnote>
  <w:footnote w:type="continuationSeparator" w:id="0">
    <w:p w14:paraId="20AE3DA4" w14:textId="77777777" w:rsidR="009B31F9" w:rsidRDefault="009B3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427"/>
    <w:multiLevelType w:val="multilevel"/>
    <w:tmpl w:val="A294B776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 w15:restartNumberingAfterBreak="0">
    <w:nsid w:val="5A693B8E"/>
    <w:multiLevelType w:val="multilevel"/>
    <w:tmpl w:val="EB26A410"/>
    <w:styleLink w:val="WWNum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1B"/>
    <w:rsid w:val="000956C0"/>
    <w:rsid w:val="00141C38"/>
    <w:rsid w:val="002D6924"/>
    <w:rsid w:val="007D3A9B"/>
    <w:rsid w:val="009B31F9"/>
    <w:rsid w:val="00AA3F32"/>
    <w:rsid w:val="00BB13F9"/>
    <w:rsid w:val="00D20A1B"/>
    <w:rsid w:val="00E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83CEA"/>
  <w15:docId w15:val="{6C872448-E82C-4C07-9FE3-0CDA86AF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陳毓盈</cp:lastModifiedBy>
  <cp:revision>3</cp:revision>
  <cp:lastPrinted>2020-11-06T03:38:00Z</cp:lastPrinted>
  <dcterms:created xsi:type="dcterms:W3CDTF">2023-10-04T02:53:00Z</dcterms:created>
  <dcterms:modified xsi:type="dcterms:W3CDTF">2023-10-16T04:11:00Z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